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7D95" w14:textId="0C400509" w:rsidR="005E4850" w:rsidRDefault="005E4850" w:rsidP="005E4850">
      <w:pPr>
        <w:spacing w:after="0" w:line="240" w:lineRule="auto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ab/>
      </w:r>
      <w:r w:rsidR="004364AD">
        <w:rPr>
          <w:rFonts w:ascii="Palatino Linotype" w:hAnsi="Palatino Linotype"/>
          <w:b/>
          <w:noProof/>
          <w:color w:val="000000" w:themeColor="text1"/>
          <w:lang w:eastAsia="de-DE"/>
        </w:rPr>
        <w:tab/>
      </w:r>
      <w:r w:rsidR="004364AD">
        <w:rPr>
          <w:rFonts w:ascii="Palatino Linotype" w:hAnsi="Palatino Linotype"/>
          <w:b/>
          <w:noProof/>
          <w:color w:val="000000" w:themeColor="text1"/>
          <w:lang w:eastAsia="de-DE"/>
        </w:rPr>
        <w:tab/>
      </w:r>
      <w:r w:rsidR="004364AD">
        <w:rPr>
          <w:rFonts w:ascii="Palatino Linotype" w:hAnsi="Palatino Linotype"/>
          <w:b/>
          <w:noProof/>
          <w:color w:val="000000" w:themeColor="text1"/>
          <w:lang w:eastAsia="de-DE"/>
        </w:rPr>
        <w:tab/>
      </w:r>
      <w:r w:rsidR="004364AD">
        <w:rPr>
          <w:rFonts w:ascii="Palatino Linotype" w:hAnsi="Palatino Linotype"/>
          <w:b/>
          <w:noProof/>
          <w:color w:val="000000" w:themeColor="text1"/>
          <w:lang w:eastAsia="de-DE"/>
        </w:rPr>
        <w:tab/>
      </w:r>
      <w:r>
        <w:rPr>
          <w:rFonts w:ascii="Palatino Linotype" w:hAnsi="Palatino Linotype"/>
          <w:b/>
          <w:color w:val="000000" w:themeColor="text1"/>
        </w:rPr>
        <w:tab/>
      </w:r>
    </w:p>
    <w:p w14:paraId="3375B9F9" w14:textId="789D4DFD" w:rsidR="002856B4" w:rsidRPr="00F87910" w:rsidRDefault="002856B4" w:rsidP="009361D5">
      <w:pPr>
        <w:spacing w:after="0" w:line="240" w:lineRule="auto"/>
        <w:rPr>
          <w:rFonts w:ascii="Palatino Linotype" w:hAnsi="Palatino Linotype"/>
          <w:b/>
          <w:color w:val="000000" w:themeColor="text1"/>
          <w:sz w:val="16"/>
          <w:szCs w:val="16"/>
        </w:rPr>
      </w:pPr>
      <w:bookmarkStart w:id="0" w:name="_GoBack"/>
      <w:bookmarkEnd w:id="0"/>
    </w:p>
    <w:p w14:paraId="41693142" w14:textId="77777777" w:rsidR="0054608B" w:rsidRPr="006C604F" w:rsidRDefault="0054608B" w:rsidP="00662D6B">
      <w:pPr>
        <w:jc w:val="center"/>
        <w:rPr>
          <w:rFonts w:ascii="Palatino Linotype" w:hAnsi="Palatino Linotype"/>
          <w:b/>
          <w:smallCaps/>
          <w:sz w:val="26"/>
          <w:szCs w:val="26"/>
        </w:rPr>
      </w:pPr>
    </w:p>
    <w:p w14:paraId="2CDD697E" w14:textId="77777777" w:rsidR="00D11C38" w:rsidRPr="006C604F" w:rsidRDefault="00D11C38" w:rsidP="006C604F">
      <w:pPr>
        <w:spacing w:after="120" w:line="240" w:lineRule="exact"/>
        <w:ind w:left="708" w:right="1417"/>
        <w:jc w:val="both"/>
        <w:rPr>
          <w:rFonts w:ascii="Palatino Linotype" w:hAnsi="Palatino Linotype"/>
          <w:b/>
          <w:color w:val="D8092D"/>
          <w:sz w:val="28"/>
          <w:szCs w:val="28"/>
        </w:rPr>
      </w:pPr>
      <w:r w:rsidRPr="006C604F">
        <w:rPr>
          <w:rFonts w:ascii="Palatino Linotype" w:hAnsi="Palatino Linotype"/>
          <w:b/>
          <w:color w:val="D8092D"/>
          <w:sz w:val="28"/>
          <w:szCs w:val="28"/>
        </w:rPr>
        <w:t>BTWS #1</w:t>
      </w:r>
    </w:p>
    <w:p w14:paraId="3FCD3D13" w14:textId="77777777" w:rsidR="00D11C38" w:rsidRPr="006C604F" w:rsidRDefault="00D11C38" w:rsidP="006C604F">
      <w:pPr>
        <w:spacing w:after="120" w:line="240" w:lineRule="exact"/>
        <w:ind w:left="708" w:right="1417"/>
        <w:rPr>
          <w:rFonts w:ascii="Palatino Linotype" w:hAnsi="Palatino Linotype"/>
          <w:b/>
          <w:color w:val="D8092D"/>
          <w:sz w:val="28"/>
          <w:szCs w:val="28"/>
        </w:rPr>
      </w:pPr>
      <w:r w:rsidRPr="006C604F">
        <w:rPr>
          <w:rFonts w:ascii="Palatino Linotype" w:hAnsi="Palatino Linotype"/>
          <w:b/>
          <w:color w:val="D8092D"/>
          <w:sz w:val="28"/>
          <w:szCs w:val="28"/>
        </w:rPr>
        <w:t>Queer Contradictions –</w:t>
      </w:r>
    </w:p>
    <w:p w14:paraId="68255FAE" w14:textId="77777777" w:rsidR="00D11C38" w:rsidRPr="006C604F" w:rsidRDefault="00D11C38" w:rsidP="006C604F">
      <w:pPr>
        <w:spacing w:after="120" w:line="240" w:lineRule="exact"/>
        <w:ind w:left="708" w:right="1417"/>
        <w:rPr>
          <w:rFonts w:ascii="Palatino Linotype" w:hAnsi="Palatino Linotype"/>
          <w:b/>
          <w:color w:val="D8092D"/>
        </w:rPr>
      </w:pPr>
      <w:r w:rsidRPr="006C604F">
        <w:rPr>
          <w:rFonts w:ascii="Palatino Linotype" w:hAnsi="Palatino Linotype"/>
          <w:b/>
          <w:color w:val="D8092D"/>
        </w:rPr>
        <w:t xml:space="preserve">Widerspruchsszenarien der diskursiven Position und Positionierung </w:t>
      </w:r>
    </w:p>
    <w:p w14:paraId="4524D06E" w14:textId="7CD48B65" w:rsidR="00D11C38" w:rsidRPr="006C604F" w:rsidRDefault="00D11C38" w:rsidP="006C604F">
      <w:pPr>
        <w:spacing w:after="120" w:line="240" w:lineRule="exact"/>
        <w:ind w:left="708" w:right="1417"/>
        <w:rPr>
          <w:rFonts w:ascii="Palatino Linotype" w:hAnsi="Palatino Linotype"/>
          <w:b/>
          <w:color w:val="D8092D"/>
        </w:rPr>
      </w:pPr>
      <w:r w:rsidRPr="006C604F">
        <w:rPr>
          <w:rFonts w:ascii="Palatino Linotype" w:hAnsi="Palatino Linotype"/>
          <w:b/>
          <w:color w:val="D8092D"/>
        </w:rPr>
        <w:t>von Marginalität jenseits heteronormativer Lebensentwürfe</w:t>
      </w:r>
    </w:p>
    <w:p w14:paraId="305CD4A5" w14:textId="66E0BE8F" w:rsidR="00D11C38" w:rsidRPr="006C604F" w:rsidRDefault="00D11C38" w:rsidP="006C604F">
      <w:pPr>
        <w:spacing w:after="120" w:line="240" w:lineRule="exact"/>
        <w:ind w:left="708" w:right="1417"/>
        <w:jc w:val="both"/>
        <w:rPr>
          <w:rFonts w:ascii="Palatino Linotype" w:hAnsi="Palatino Linotype"/>
          <w:color w:val="D8092D"/>
        </w:rPr>
      </w:pPr>
      <w:r w:rsidRPr="0038647E">
        <w:rPr>
          <w:rFonts w:ascii="Palatino Linotype" w:hAnsi="Palatino Linotype"/>
          <w:color w:val="D8092D"/>
          <w:lang w:val="de-AT"/>
        </w:rPr>
        <w:t xml:space="preserve">15. und 16. </w:t>
      </w:r>
      <w:r w:rsidRPr="006C604F">
        <w:rPr>
          <w:rFonts w:ascii="Palatino Linotype" w:hAnsi="Palatino Linotype"/>
          <w:color w:val="D8092D"/>
          <w:lang w:val="en-GB"/>
        </w:rPr>
        <w:t>Juni 2018, Universität Bremen, Teerhof 58</w:t>
      </w:r>
    </w:p>
    <w:p w14:paraId="249C08BC" w14:textId="77777777" w:rsidR="000909A2" w:rsidRDefault="000909A2" w:rsidP="000909A2">
      <w:pPr>
        <w:pStyle w:val="Akapitzlist"/>
        <w:rPr>
          <w:rFonts w:ascii="Palatino Linotype" w:hAnsi="Palatino Linotype"/>
        </w:rPr>
      </w:pPr>
    </w:p>
    <w:p w14:paraId="2FD7A545" w14:textId="77777777" w:rsidR="009361D5" w:rsidRDefault="009361D5" w:rsidP="000909A2">
      <w:pPr>
        <w:pStyle w:val="Akapitzlist"/>
        <w:rPr>
          <w:rFonts w:ascii="Palatino Linotype" w:hAnsi="Palatino Linotype"/>
        </w:rPr>
      </w:pPr>
    </w:p>
    <w:p w14:paraId="7EEC0DD2" w14:textId="77777777" w:rsidR="009361D5" w:rsidRDefault="009361D5" w:rsidP="000909A2">
      <w:pPr>
        <w:pStyle w:val="Akapitzlist"/>
        <w:rPr>
          <w:rFonts w:ascii="Palatino Linotype" w:hAnsi="Palatino Linotype"/>
        </w:rPr>
      </w:pPr>
    </w:p>
    <w:p w14:paraId="583AF7C3" w14:textId="77777777" w:rsidR="009361D5" w:rsidRDefault="009361D5" w:rsidP="000909A2">
      <w:pPr>
        <w:pStyle w:val="Akapitzlist"/>
        <w:rPr>
          <w:rFonts w:ascii="Palatino Linotype" w:hAnsi="Palatino Linotype"/>
        </w:rPr>
      </w:pPr>
    </w:p>
    <w:p w14:paraId="40DB359D" w14:textId="77777777" w:rsidR="009361D5" w:rsidRPr="009361D5" w:rsidRDefault="009361D5" w:rsidP="009361D5">
      <w:pPr>
        <w:rPr>
          <w:rFonts w:ascii="Palatino Linotype" w:hAnsi="Palatino Linotype"/>
        </w:rPr>
      </w:pPr>
    </w:p>
    <w:p w14:paraId="693FE607" w14:textId="622A09D2" w:rsidR="0038647E" w:rsidRDefault="001B0989" w:rsidP="009361D5">
      <w:pPr>
        <w:pStyle w:val="Akapitzlist"/>
        <w:jc w:val="center"/>
        <w:rPr>
          <w:rFonts w:ascii="Palatino Linotype" w:hAnsi="Palatino Linotype"/>
          <w:color w:val="7F7F7F" w:themeColor="text1" w:themeTint="80"/>
          <w:sz w:val="84"/>
          <w:szCs w:val="84"/>
          <w:lang w:val="en-GB"/>
        </w:rPr>
      </w:pPr>
      <w:r w:rsidRPr="002567C7">
        <w:rPr>
          <w:rFonts w:ascii="Palatino Linotype" w:hAnsi="Palatino Linotype"/>
          <w:color w:val="7F7F7F" w:themeColor="text1" w:themeTint="80"/>
          <w:sz w:val="84"/>
          <w:szCs w:val="84"/>
          <w:lang w:val="en-GB"/>
        </w:rPr>
        <w:t>Programm</w:t>
      </w:r>
    </w:p>
    <w:p w14:paraId="4865B086" w14:textId="77777777" w:rsidR="0038647E" w:rsidRDefault="0038647E" w:rsidP="0038647E">
      <w:pPr>
        <w:spacing w:after="0" w:line="240" w:lineRule="auto"/>
        <w:rPr>
          <w:rFonts w:ascii="Palatino Linotype" w:hAnsi="Palatino Linotype"/>
          <w:b/>
          <w:noProof/>
          <w:color w:val="000000" w:themeColor="text1"/>
          <w:lang w:eastAsia="de-DE"/>
        </w:rPr>
      </w:pPr>
      <w:r>
        <w:rPr>
          <w:rFonts w:ascii="Palatino Linotype" w:hAnsi="Palatino Linotype"/>
          <w:color w:val="7F7F7F" w:themeColor="text1" w:themeTint="80"/>
          <w:sz w:val="84"/>
          <w:szCs w:val="84"/>
          <w:lang w:val="en-GB"/>
        </w:rPr>
        <w:br w:type="column"/>
      </w:r>
      <w:r>
        <w:rPr>
          <w:rFonts w:ascii="Palatino Linotype" w:hAnsi="Palatino Linotype"/>
          <w:b/>
          <w:noProof/>
          <w:color w:val="000000" w:themeColor="text1"/>
          <w:lang w:eastAsia="de-DE"/>
        </w:rPr>
        <w:lastRenderedPageBreak/>
        <w:tab/>
      </w:r>
      <w:r>
        <w:rPr>
          <w:rFonts w:ascii="Palatino Linotype" w:hAnsi="Palatino Linotype"/>
          <w:b/>
          <w:noProof/>
          <w:color w:val="000000" w:themeColor="text1"/>
          <w:lang w:eastAsia="de-DE"/>
        </w:rPr>
        <w:tab/>
      </w:r>
      <w:r>
        <w:rPr>
          <w:rFonts w:ascii="Palatino Linotype" w:hAnsi="Palatino Linotype"/>
          <w:b/>
          <w:noProof/>
          <w:color w:val="000000" w:themeColor="text1"/>
          <w:lang w:eastAsia="de-DE"/>
        </w:rPr>
        <w:tab/>
      </w:r>
      <w:r>
        <w:rPr>
          <w:rFonts w:ascii="Palatino Linotype" w:hAnsi="Palatino Linotype"/>
          <w:b/>
          <w:noProof/>
          <w:color w:val="000000" w:themeColor="text1"/>
          <w:lang w:eastAsia="de-DE"/>
        </w:rPr>
        <w:tab/>
      </w:r>
    </w:p>
    <w:p w14:paraId="0031EBA3" w14:textId="77777777" w:rsidR="0038647E" w:rsidRPr="006D25E4" w:rsidRDefault="0038647E" w:rsidP="0038647E">
      <w:pPr>
        <w:spacing w:after="120" w:line="240" w:lineRule="auto"/>
        <w:ind w:left="708" w:right="1417"/>
        <w:jc w:val="both"/>
        <w:rPr>
          <w:rFonts w:ascii="Palatino Linotype" w:hAnsi="Palatino Linotype"/>
          <w:b/>
          <w:color w:val="D8092D"/>
          <w:sz w:val="28"/>
          <w:szCs w:val="28"/>
        </w:rPr>
      </w:pPr>
      <w:r w:rsidRPr="006D25E4">
        <w:rPr>
          <w:rFonts w:ascii="Palatino Linotype" w:hAnsi="Palatino Linotype"/>
          <w:b/>
          <w:color w:val="D8092D"/>
          <w:sz w:val="28"/>
          <w:szCs w:val="28"/>
        </w:rPr>
        <w:t>BTWS #1</w:t>
      </w:r>
    </w:p>
    <w:p w14:paraId="16296F5C" w14:textId="77777777" w:rsidR="0038647E" w:rsidRPr="006D25E4" w:rsidRDefault="0038647E" w:rsidP="0038647E">
      <w:pPr>
        <w:spacing w:after="120" w:line="240" w:lineRule="auto"/>
        <w:ind w:left="708" w:right="1417"/>
        <w:rPr>
          <w:rFonts w:ascii="Palatino Linotype" w:hAnsi="Palatino Linotype"/>
          <w:b/>
          <w:color w:val="D8092D"/>
          <w:sz w:val="28"/>
          <w:szCs w:val="28"/>
        </w:rPr>
      </w:pPr>
      <w:r w:rsidRPr="006D25E4">
        <w:rPr>
          <w:rFonts w:ascii="Palatino Linotype" w:hAnsi="Palatino Linotype"/>
          <w:b/>
          <w:color w:val="D8092D"/>
          <w:sz w:val="28"/>
          <w:szCs w:val="28"/>
        </w:rPr>
        <w:t>Queer Contradictions –</w:t>
      </w:r>
    </w:p>
    <w:p w14:paraId="4EA1D72B" w14:textId="77777777" w:rsidR="0038647E" w:rsidRPr="006C604F" w:rsidRDefault="0038647E" w:rsidP="0038647E">
      <w:pPr>
        <w:spacing w:after="120" w:line="240" w:lineRule="auto"/>
        <w:ind w:left="708" w:right="1417"/>
        <w:rPr>
          <w:rFonts w:ascii="Palatino Linotype" w:hAnsi="Palatino Linotype"/>
          <w:b/>
          <w:color w:val="D8092D"/>
        </w:rPr>
      </w:pPr>
      <w:r w:rsidRPr="006C604F">
        <w:rPr>
          <w:rFonts w:ascii="Palatino Linotype" w:hAnsi="Palatino Linotype"/>
          <w:b/>
          <w:color w:val="D8092D"/>
        </w:rPr>
        <w:t xml:space="preserve">Widerspruchsszenarien der diskursiven Position und Positionierung </w:t>
      </w:r>
    </w:p>
    <w:p w14:paraId="31C85E0D" w14:textId="77777777" w:rsidR="0038647E" w:rsidRPr="006C604F" w:rsidRDefault="0038647E" w:rsidP="0038647E">
      <w:pPr>
        <w:spacing w:after="120" w:line="240" w:lineRule="auto"/>
        <w:ind w:left="708" w:right="1417"/>
        <w:rPr>
          <w:rFonts w:ascii="Palatino Linotype" w:hAnsi="Palatino Linotype"/>
          <w:b/>
          <w:color w:val="D8092D"/>
        </w:rPr>
      </w:pPr>
      <w:r w:rsidRPr="006C604F">
        <w:rPr>
          <w:rFonts w:ascii="Palatino Linotype" w:hAnsi="Palatino Linotype"/>
          <w:b/>
          <w:color w:val="D8092D"/>
        </w:rPr>
        <w:t>von Marginalität jenseits heteronormativer Lebensentwürfe</w:t>
      </w:r>
    </w:p>
    <w:p w14:paraId="6ECCE512" w14:textId="77777777" w:rsidR="0038647E" w:rsidRPr="006C604F" w:rsidRDefault="0038647E" w:rsidP="0038647E">
      <w:pPr>
        <w:spacing w:after="120" w:line="240" w:lineRule="auto"/>
        <w:ind w:left="708" w:right="1417"/>
        <w:jc w:val="both"/>
        <w:rPr>
          <w:rFonts w:ascii="Palatino Linotype" w:hAnsi="Palatino Linotype"/>
          <w:color w:val="D8092D"/>
        </w:rPr>
      </w:pPr>
      <w:r w:rsidRPr="0038647E">
        <w:rPr>
          <w:rFonts w:ascii="Palatino Linotype" w:hAnsi="Palatino Linotype"/>
          <w:color w:val="D8092D"/>
          <w:lang w:val="de-AT"/>
        </w:rPr>
        <w:t xml:space="preserve">15. und 16. </w:t>
      </w:r>
      <w:r w:rsidRPr="006C604F">
        <w:rPr>
          <w:rFonts w:ascii="Palatino Linotype" w:hAnsi="Palatino Linotype"/>
          <w:color w:val="D8092D"/>
          <w:lang w:val="en-GB"/>
        </w:rPr>
        <w:t>Juni 2018, Universität Bremen, Teerhof 58</w:t>
      </w:r>
    </w:p>
    <w:p w14:paraId="457CE743" w14:textId="77777777" w:rsidR="0038647E" w:rsidRDefault="0038647E" w:rsidP="0038647E">
      <w:pPr>
        <w:pStyle w:val="Akapitzlist"/>
        <w:spacing w:line="240" w:lineRule="auto"/>
        <w:rPr>
          <w:rFonts w:ascii="Palatino Linotype" w:hAnsi="Palatino Linotype"/>
        </w:rPr>
      </w:pPr>
    </w:p>
    <w:p w14:paraId="63C0DBC4" w14:textId="77777777" w:rsidR="0038647E" w:rsidRDefault="0038647E" w:rsidP="0038647E">
      <w:pPr>
        <w:pStyle w:val="Akapitzlist"/>
        <w:spacing w:line="240" w:lineRule="auto"/>
        <w:rPr>
          <w:rFonts w:ascii="Palatino Linotype" w:hAnsi="Palatino Linotype"/>
        </w:rPr>
      </w:pPr>
    </w:p>
    <w:tbl>
      <w:tblPr>
        <w:tblStyle w:val="Tabela-Siatka"/>
        <w:tblW w:w="9091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91"/>
      </w:tblGrid>
      <w:tr w:rsidR="0038647E" w14:paraId="58B3AB9F" w14:textId="77777777" w:rsidTr="00727FED">
        <w:trPr>
          <w:trHeight w:val="307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8BBD3A7" w14:textId="77777777" w:rsidR="0038647E" w:rsidRDefault="0038647E" w:rsidP="00727FED">
            <w:pPr>
              <w:spacing w:line="240" w:lineRule="auto"/>
              <w:ind w:right="1417"/>
              <w:jc w:val="both"/>
              <w:rPr>
                <w:rFonts w:ascii="Palatino Linotype" w:hAnsi="Palatino Linotype"/>
                <w:color w:val="D8092D"/>
                <w:sz w:val="26"/>
                <w:szCs w:val="26"/>
              </w:rPr>
            </w:pPr>
            <w:r w:rsidRPr="00431DF4">
              <w:rPr>
                <w:rFonts w:ascii="Palatino Linotype" w:hAnsi="Palatino Linotype" w:cs="Arial"/>
                <w:b/>
                <w:color w:val="000000" w:themeColor="text1"/>
              </w:rPr>
              <w:t>Freitag, 15. Juni 2018</w:t>
            </w:r>
          </w:p>
        </w:tc>
      </w:tr>
    </w:tbl>
    <w:p w14:paraId="7FCBD9A2" w14:textId="77777777" w:rsidR="0038647E" w:rsidRPr="006D25E4" w:rsidRDefault="0038647E" w:rsidP="0038647E">
      <w:pPr>
        <w:spacing w:after="0" w:line="240" w:lineRule="auto"/>
        <w:ind w:right="1417"/>
        <w:jc w:val="both"/>
        <w:rPr>
          <w:rFonts w:ascii="Palatino Linotype" w:hAnsi="Palatino Linotype"/>
          <w:color w:val="D8092D"/>
          <w:sz w:val="26"/>
          <w:szCs w:val="26"/>
        </w:rPr>
      </w:pPr>
      <w:r>
        <w:rPr>
          <w:rFonts w:ascii="Palatino Linotype" w:hAnsi="Palatino Linotype"/>
          <w:color w:val="D8092D"/>
          <w:sz w:val="26"/>
          <w:szCs w:val="26"/>
        </w:rPr>
        <w:tab/>
      </w:r>
      <w:r>
        <w:rPr>
          <w:rFonts w:ascii="Palatino Linotype" w:hAnsi="Palatino Linotype"/>
          <w:color w:val="D8092D"/>
          <w:sz w:val="26"/>
          <w:szCs w:val="26"/>
        </w:rPr>
        <w:tab/>
      </w:r>
      <w:r>
        <w:rPr>
          <w:rFonts w:ascii="Palatino Linotype" w:hAnsi="Palatino Linotype"/>
          <w:color w:val="D8092D"/>
          <w:sz w:val="26"/>
          <w:szCs w:val="26"/>
        </w:rPr>
        <w:tab/>
      </w:r>
      <w:r>
        <w:rPr>
          <w:rFonts w:ascii="Palatino Linotype" w:hAnsi="Palatino Linotype"/>
          <w:color w:val="D8092D"/>
          <w:sz w:val="26"/>
          <w:szCs w:val="26"/>
        </w:rPr>
        <w:tab/>
      </w:r>
    </w:p>
    <w:p w14:paraId="4A692B1D" w14:textId="77777777" w:rsidR="0038647E" w:rsidRPr="00130B59" w:rsidRDefault="0038647E" w:rsidP="0038647E">
      <w:pPr>
        <w:spacing w:after="0" w:line="240" w:lineRule="auto"/>
        <w:rPr>
          <w:rFonts w:ascii="Palatino Linotype" w:hAnsi="Palatino Linotype" w:cs="Arial"/>
          <w:b/>
          <w:color w:val="D8092D"/>
          <w:sz w:val="26"/>
          <w:szCs w:val="26"/>
        </w:rPr>
      </w:pPr>
      <w:r w:rsidRPr="00130B59">
        <w:rPr>
          <w:rFonts w:ascii="Palatino Linotype" w:hAnsi="Palatino Linotype" w:cs="Arial"/>
          <w:sz w:val="26"/>
          <w:szCs w:val="26"/>
        </w:rPr>
        <w:tab/>
      </w:r>
      <w:r w:rsidRPr="00130B59">
        <w:rPr>
          <w:rFonts w:ascii="Palatino Linotype" w:hAnsi="Palatino Linotype" w:cs="Arial"/>
          <w:sz w:val="26"/>
          <w:szCs w:val="26"/>
        </w:rPr>
        <w:tab/>
      </w:r>
      <w:r w:rsidRPr="00130B59">
        <w:rPr>
          <w:rFonts w:ascii="Palatino Linotype" w:hAnsi="Palatino Linotype" w:cs="Arial"/>
          <w:sz w:val="26"/>
          <w:szCs w:val="26"/>
        </w:rPr>
        <w:tab/>
      </w:r>
      <w:r w:rsidRPr="00130B59">
        <w:rPr>
          <w:rFonts w:ascii="Palatino Linotype" w:hAnsi="Palatino Linotype" w:cs="Arial"/>
          <w:b/>
          <w:color w:val="D8092D"/>
          <w:sz w:val="26"/>
          <w:szCs w:val="26"/>
        </w:rPr>
        <w:t>Begrüßung und Eröffnung</w:t>
      </w:r>
    </w:p>
    <w:p w14:paraId="3FA7DCC3" w14:textId="77777777" w:rsidR="0038647E" w:rsidRPr="00431DF4" w:rsidRDefault="0038647E" w:rsidP="0038647E">
      <w:pPr>
        <w:spacing w:after="0" w:line="240" w:lineRule="auto"/>
        <w:rPr>
          <w:rFonts w:ascii="Palatino Linotype" w:hAnsi="Palatino Linotype" w:cs="Arial"/>
          <w:b/>
        </w:rPr>
      </w:pPr>
    </w:p>
    <w:p w14:paraId="25CD0DE4" w14:textId="77777777" w:rsidR="0038647E" w:rsidRDefault="0038647E" w:rsidP="0038647E">
      <w:pPr>
        <w:spacing w:after="0" w:line="240" w:lineRule="auto"/>
        <w:ind w:left="2127" w:hanging="2127"/>
        <w:rPr>
          <w:rFonts w:ascii="Palatino Linotype" w:hAnsi="Palatino Linotype" w:cs="Arial"/>
          <w:i/>
        </w:rPr>
      </w:pPr>
      <w:r w:rsidRPr="00431DF4">
        <w:rPr>
          <w:rFonts w:ascii="Palatino Linotype" w:hAnsi="Palatino Linotype" w:cs="Arial"/>
        </w:rPr>
        <w:t>13:00</w:t>
      </w:r>
      <w:r w:rsidRPr="00431DF4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  <w:b/>
        </w:rPr>
        <w:t>Ingo H. Warnke</w:t>
      </w:r>
      <w:r w:rsidRPr="00431DF4">
        <w:rPr>
          <w:rFonts w:ascii="Palatino Linotype" w:hAnsi="Palatino Linotype" w:cs="Arial"/>
          <w:b/>
        </w:rPr>
        <w:t xml:space="preserve"> </w:t>
      </w:r>
      <w:r w:rsidRPr="00431DF4">
        <w:rPr>
          <w:rFonts w:ascii="Palatino Linotype" w:hAnsi="Palatino Linotype" w:cs="Arial"/>
        </w:rPr>
        <w:t>(</w:t>
      </w:r>
      <w:r>
        <w:rPr>
          <w:rFonts w:ascii="Palatino Linotype" w:hAnsi="Palatino Linotype" w:cs="Arial"/>
        </w:rPr>
        <w:t>Bremen</w:t>
      </w:r>
      <w:r w:rsidRPr="00431DF4">
        <w:rPr>
          <w:rFonts w:ascii="Palatino Linotype" w:hAnsi="Palatino Linotype" w:cs="Arial"/>
        </w:rPr>
        <w:t>)</w:t>
      </w:r>
      <w:r>
        <w:rPr>
          <w:rFonts w:ascii="Palatino Linotype" w:hAnsi="Palatino Linotype" w:cs="Arial"/>
        </w:rPr>
        <w:t xml:space="preserve">, </w:t>
      </w:r>
      <w:r w:rsidRPr="009B2C92">
        <w:rPr>
          <w:rFonts w:ascii="Palatino Linotype" w:hAnsi="Palatino Linotype" w:cs="Arial"/>
          <w:b/>
        </w:rPr>
        <w:t>Hanna Acke</w:t>
      </w:r>
      <w:r>
        <w:rPr>
          <w:rFonts w:ascii="Palatino Linotype" w:hAnsi="Palatino Linotype" w:cs="Arial"/>
        </w:rPr>
        <w:t xml:space="preserve"> (Turku), </w:t>
      </w:r>
      <w:r w:rsidRPr="009B2C92">
        <w:rPr>
          <w:rFonts w:ascii="Palatino Linotype" w:hAnsi="Palatino Linotype" w:cs="Arial"/>
          <w:b/>
        </w:rPr>
        <w:t>Silvia Bonacchi</w:t>
      </w:r>
      <w:r>
        <w:rPr>
          <w:rFonts w:ascii="Palatino Linotype" w:hAnsi="Palatino Linotype" w:cs="Arial"/>
        </w:rPr>
        <w:t xml:space="preserve"> (Warschau) und </w:t>
      </w:r>
      <w:r w:rsidRPr="009B2C92">
        <w:rPr>
          <w:rFonts w:ascii="Palatino Linotype" w:hAnsi="Palatino Linotype" w:cs="Arial"/>
          <w:b/>
        </w:rPr>
        <w:t>Charlotta Seiler Brylla</w:t>
      </w:r>
      <w:r>
        <w:rPr>
          <w:rFonts w:ascii="Palatino Linotype" w:hAnsi="Palatino Linotype" w:cs="Arial"/>
        </w:rPr>
        <w:t xml:space="preserve"> (Stockholm)</w:t>
      </w:r>
      <w:r w:rsidRPr="00431DF4">
        <w:rPr>
          <w:rFonts w:ascii="Palatino Linotype" w:hAnsi="Palatino Linotype" w:cs="Arial"/>
        </w:rPr>
        <w:t>:</w:t>
      </w:r>
      <w:r w:rsidRPr="00431DF4">
        <w:rPr>
          <w:rFonts w:ascii="Palatino Linotype" w:hAnsi="Palatino Linotype" w:cs="Arial"/>
          <w:i/>
        </w:rPr>
        <w:t xml:space="preserve"> </w:t>
      </w:r>
    </w:p>
    <w:p w14:paraId="469AB0A1" w14:textId="77777777" w:rsidR="0038647E" w:rsidRPr="00431DF4" w:rsidRDefault="0038647E" w:rsidP="0038647E">
      <w:pPr>
        <w:spacing w:after="0" w:line="240" w:lineRule="auto"/>
        <w:ind w:left="2127" w:hanging="3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Queer Contradictions?</w:t>
      </w:r>
    </w:p>
    <w:p w14:paraId="3776F14C" w14:textId="77777777" w:rsidR="0038647E" w:rsidRDefault="0038647E" w:rsidP="0038647E">
      <w:pPr>
        <w:spacing w:line="240" w:lineRule="auto"/>
        <w:ind w:left="2127" w:hanging="2127"/>
        <w:rPr>
          <w:rFonts w:ascii="Palatino Linotype" w:hAnsi="Palatino Linotype" w:cs="Arial"/>
        </w:rPr>
      </w:pPr>
    </w:p>
    <w:p w14:paraId="6913BE28" w14:textId="77777777" w:rsidR="0038647E" w:rsidRPr="00130B59" w:rsidRDefault="0038647E" w:rsidP="0038647E">
      <w:pPr>
        <w:spacing w:after="0" w:line="240" w:lineRule="auto"/>
        <w:ind w:left="2127" w:hanging="2127"/>
        <w:rPr>
          <w:rFonts w:ascii="Palatino Linotype" w:hAnsi="Palatino Linotype" w:cs="Arial"/>
          <w:sz w:val="26"/>
          <w:szCs w:val="26"/>
        </w:rPr>
      </w:pPr>
      <w:r w:rsidRPr="00431DF4">
        <w:rPr>
          <w:rFonts w:ascii="Palatino Linotype" w:hAnsi="Palatino Linotype" w:cs="Arial"/>
        </w:rPr>
        <w:tab/>
      </w:r>
      <w:r w:rsidRPr="00130B59">
        <w:rPr>
          <w:rFonts w:ascii="Palatino Linotype" w:hAnsi="Palatino Linotype" w:cs="Arial"/>
          <w:b/>
          <w:color w:val="D8092D"/>
          <w:sz w:val="26"/>
          <w:szCs w:val="26"/>
        </w:rPr>
        <w:t>Queere Praktiken</w:t>
      </w:r>
      <w:r w:rsidRPr="00130B59">
        <w:rPr>
          <w:rFonts w:ascii="Palatino Linotype" w:hAnsi="Palatino Linotype" w:cs="Arial"/>
          <w:sz w:val="26"/>
          <w:szCs w:val="26"/>
        </w:rPr>
        <w:tab/>
      </w:r>
      <w:r w:rsidRPr="00130B59">
        <w:rPr>
          <w:rFonts w:ascii="Palatino Linotype" w:hAnsi="Palatino Linotype" w:cs="Arial"/>
          <w:sz w:val="26"/>
          <w:szCs w:val="26"/>
        </w:rPr>
        <w:tab/>
      </w:r>
    </w:p>
    <w:p w14:paraId="357304A9" w14:textId="77777777" w:rsidR="0038647E" w:rsidRPr="00431DF4" w:rsidRDefault="0038647E" w:rsidP="0038647E">
      <w:pPr>
        <w:spacing w:after="0" w:line="240" w:lineRule="auto"/>
        <w:ind w:left="2127" w:hanging="2127"/>
        <w:rPr>
          <w:rFonts w:ascii="Palatino Linotype" w:hAnsi="Palatino Linotype" w:cs="Arial"/>
        </w:rPr>
      </w:pPr>
    </w:p>
    <w:p w14:paraId="1886921A" w14:textId="77777777" w:rsidR="0038647E" w:rsidRPr="00431DF4" w:rsidRDefault="0038647E" w:rsidP="0038647E">
      <w:pPr>
        <w:spacing w:after="0" w:line="240" w:lineRule="auto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</w:rPr>
        <w:t>13:45</w:t>
      </w:r>
      <w:r w:rsidRPr="00431DF4">
        <w:rPr>
          <w:rFonts w:ascii="Palatino Linotype" w:hAnsi="Palatino Linotype" w:cs="Arial"/>
        </w:rPr>
        <w:tab/>
      </w:r>
      <w:r w:rsidRPr="00431DF4">
        <w:rPr>
          <w:rFonts w:ascii="Palatino Linotype" w:hAnsi="Palatino Linotype" w:cs="Arial"/>
        </w:rPr>
        <w:tab/>
      </w:r>
      <w:r w:rsidRPr="00431DF4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  <w:b/>
        </w:rPr>
        <w:t>Axel Fleisch</w:t>
      </w:r>
      <w:r w:rsidRPr="00431DF4">
        <w:rPr>
          <w:rFonts w:ascii="Palatino Linotype" w:hAnsi="Palatino Linotype" w:cs="Arial"/>
          <w:b/>
        </w:rPr>
        <w:t xml:space="preserve"> </w:t>
      </w:r>
      <w:r w:rsidRPr="00431DF4">
        <w:rPr>
          <w:rFonts w:ascii="Palatino Linotype" w:hAnsi="Palatino Linotype" w:cs="Arial"/>
        </w:rPr>
        <w:t>(</w:t>
      </w:r>
      <w:r>
        <w:rPr>
          <w:rFonts w:ascii="Palatino Linotype" w:hAnsi="Palatino Linotype" w:cs="Arial"/>
        </w:rPr>
        <w:t>Helsinki</w:t>
      </w:r>
      <w:r w:rsidRPr="00431DF4">
        <w:rPr>
          <w:rFonts w:ascii="Palatino Linotype" w:hAnsi="Palatino Linotype" w:cs="Arial"/>
        </w:rPr>
        <w:t>):</w:t>
      </w:r>
      <w:r w:rsidRPr="00431DF4">
        <w:rPr>
          <w:rFonts w:ascii="Palatino Linotype" w:hAnsi="Palatino Linotype" w:cs="Arial"/>
          <w:i/>
        </w:rPr>
        <w:t xml:space="preserve"> </w:t>
      </w:r>
      <w:r w:rsidRPr="009B2C92">
        <w:rPr>
          <w:rFonts w:ascii="Palatino Linotype" w:hAnsi="Palatino Linotype" w:cs="Arial"/>
          <w:i/>
        </w:rPr>
        <w:t>Afrikanische Queerreden</w:t>
      </w:r>
    </w:p>
    <w:p w14:paraId="7D9FA697" w14:textId="77777777" w:rsidR="0038647E" w:rsidRPr="00431DF4" w:rsidRDefault="0038647E" w:rsidP="0038647E">
      <w:pPr>
        <w:spacing w:after="0" w:line="240" w:lineRule="auto"/>
        <w:rPr>
          <w:rFonts w:ascii="Palatino Linotype" w:hAnsi="Palatino Linotype" w:cs="Arial"/>
        </w:rPr>
      </w:pPr>
    </w:p>
    <w:p w14:paraId="70C6E311" w14:textId="77777777" w:rsidR="0038647E" w:rsidRPr="00431DF4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</w:rPr>
        <w:t>14:30</w:t>
      </w:r>
      <w:r w:rsidRPr="00431DF4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>Katharina Alexi</w:t>
      </w:r>
      <w:r w:rsidRPr="00431DF4">
        <w:rPr>
          <w:rFonts w:ascii="Palatino Linotype" w:hAnsi="Palatino Linotype" w:cs="Arial"/>
          <w:b/>
        </w:rPr>
        <w:t xml:space="preserve"> </w:t>
      </w:r>
      <w:r w:rsidRPr="00431DF4">
        <w:rPr>
          <w:rFonts w:ascii="Palatino Linotype" w:hAnsi="Palatino Linotype" w:cs="Arial"/>
        </w:rPr>
        <w:t>(</w:t>
      </w:r>
      <w:r>
        <w:rPr>
          <w:rFonts w:ascii="Palatino Linotype" w:hAnsi="Palatino Linotype" w:cs="Arial"/>
        </w:rPr>
        <w:t>Lüneburg</w:t>
      </w:r>
      <w:r w:rsidRPr="00431DF4">
        <w:rPr>
          <w:rFonts w:ascii="Palatino Linotype" w:hAnsi="Palatino Linotype" w:cs="Arial"/>
        </w:rPr>
        <w:t>):</w:t>
      </w:r>
      <w:r w:rsidRPr="00431DF4">
        <w:rPr>
          <w:rFonts w:ascii="Palatino Linotype" w:hAnsi="Palatino Linotype" w:cs="Arial"/>
          <w:i/>
        </w:rPr>
        <w:t xml:space="preserve"> </w:t>
      </w:r>
      <w:r w:rsidRPr="009B2C92">
        <w:rPr>
          <w:rFonts w:ascii="Palatino Linotype" w:hAnsi="Palatino Linotype" w:cs="Arial"/>
          <w:i/>
        </w:rPr>
        <w:t>„Glam Rock Heroines“ – Diskursive Leerstellen im queeren Erinnern</w:t>
      </w:r>
    </w:p>
    <w:p w14:paraId="1901F8E4" w14:textId="77777777" w:rsidR="0038647E" w:rsidRPr="00431DF4" w:rsidRDefault="0038647E" w:rsidP="0038647E">
      <w:pPr>
        <w:spacing w:line="240" w:lineRule="auto"/>
        <w:rPr>
          <w:rFonts w:ascii="Palatino Linotype" w:hAnsi="Palatino Linotype"/>
        </w:rPr>
      </w:pPr>
    </w:p>
    <w:p w14:paraId="7BB60416" w14:textId="77777777" w:rsidR="0038647E" w:rsidRPr="00431DF4" w:rsidRDefault="0038647E" w:rsidP="0038647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Palatino Linotype" w:hAnsi="Palatino Linotype" w:cs="Arial"/>
        </w:rPr>
      </w:pPr>
      <w:r w:rsidRPr="00431DF4">
        <w:rPr>
          <w:rFonts w:ascii="Palatino Linotype" w:hAnsi="Palatino Linotype" w:cs="Arial"/>
        </w:rPr>
        <w:t>1</w:t>
      </w:r>
      <w:r>
        <w:rPr>
          <w:rFonts w:ascii="Palatino Linotype" w:hAnsi="Palatino Linotype" w:cs="Arial"/>
        </w:rPr>
        <w:t>5:15</w:t>
      </w:r>
      <w:r w:rsidRPr="00431DF4">
        <w:rPr>
          <w:rFonts w:ascii="Palatino Linotype" w:hAnsi="Palatino Linotype" w:cs="Arial"/>
        </w:rPr>
        <w:tab/>
      </w:r>
      <w:r w:rsidRPr="00431DF4">
        <w:rPr>
          <w:rFonts w:ascii="Palatino Linotype" w:hAnsi="Palatino Linotype" w:cs="Arial"/>
        </w:rPr>
        <w:tab/>
      </w:r>
      <w:r w:rsidRPr="00431DF4">
        <w:rPr>
          <w:rFonts w:ascii="Palatino Linotype" w:hAnsi="Palatino Linotype" w:cs="Arial"/>
        </w:rPr>
        <w:tab/>
        <w:t xml:space="preserve">Kaffeepause </w:t>
      </w:r>
    </w:p>
    <w:p w14:paraId="10C7C837" w14:textId="77777777" w:rsidR="0038647E" w:rsidRPr="00431DF4" w:rsidRDefault="0038647E" w:rsidP="0038647E">
      <w:pPr>
        <w:spacing w:line="240" w:lineRule="auto"/>
        <w:ind w:left="2124" w:hanging="2124"/>
        <w:rPr>
          <w:rFonts w:ascii="Palatino Linotype" w:hAnsi="Palatino Linotype" w:cs="Arial"/>
        </w:rPr>
      </w:pPr>
    </w:p>
    <w:p w14:paraId="5B58A226" w14:textId="77777777" w:rsidR="0038647E" w:rsidRPr="00431DF4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  <w:i/>
        </w:rPr>
      </w:pPr>
      <w:r w:rsidRPr="00431DF4">
        <w:rPr>
          <w:rFonts w:ascii="Palatino Linotype" w:hAnsi="Palatino Linotype" w:cs="Arial"/>
        </w:rPr>
        <w:t>15:</w:t>
      </w:r>
      <w:r>
        <w:rPr>
          <w:rFonts w:ascii="Palatino Linotype" w:hAnsi="Palatino Linotype" w:cs="Arial"/>
        </w:rPr>
        <w:t>45</w:t>
      </w:r>
      <w:r w:rsidRPr="00431DF4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>Silvia Bonacchi</w:t>
      </w:r>
      <w:r w:rsidRPr="00431DF4">
        <w:rPr>
          <w:rFonts w:ascii="Palatino Linotype" w:hAnsi="Palatino Linotype" w:cs="Arial"/>
          <w:b/>
        </w:rPr>
        <w:t xml:space="preserve"> </w:t>
      </w:r>
      <w:r w:rsidRPr="00431DF4">
        <w:rPr>
          <w:rFonts w:ascii="Palatino Linotype" w:hAnsi="Palatino Linotype" w:cs="Arial"/>
        </w:rPr>
        <w:t>(</w:t>
      </w:r>
      <w:r>
        <w:rPr>
          <w:rFonts w:ascii="Palatino Linotype" w:hAnsi="Palatino Linotype" w:cs="Arial"/>
        </w:rPr>
        <w:t>Warschau</w:t>
      </w:r>
      <w:r w:rsidRPr="00431DF4">
        <w:rPr>
          <w:rFonts w:ascii="Palatino Linotype" w:hAnsi="Palatino Linotype" w:cs="Arial"/>
        </w:rPr>
        <w:t>):</w:t>
      </w:r>
      <w:r w:rsidRPr="00431DF4">
        <w:rPr>
          <w:rFonts w:ascii="Palatino Linotype" w:hAnsi="Palatino Linotype" w:cs="Arial"/>
          <w:i/>
        </w:rPr>
        <w:t xml:space="preserve"> </w:t>
      </w:r>
      <w:r w:rsidRPr="00974DA7">
        <w:rPr>
          <w:rFonts w:ascii="Palatino Linotype" w:hAnsi="Palatino Linotype" w:cs="Arial"/>
          <w:i/>
        </w:rPr>
        <w:t>Queer-Komplimente: ein Wandel in den Geschlechterverhältnissen?</w:t>
      </w:r>
    </w:p>
    <w:p w14:paraId="7251602C" w14:textId="77777777" w:rsidR="0038647E" w:rsidRDefault="0038647E" w:rsidP="0038647E">
      <w:pPr>
        <w:spacing w:line="240" w:lineRule="auto"/>
        <w:ind w:left="2124" w:hanging="2124"/>
        <w:rPr>
          <w:rFonts w:ascii="Palatino Linotype" w:hAnsi="Palatino Linotype" w:cs="Arial"/>
        </w:rPr>
      </w:pPr>
    </w:p>
    <w:p w14:paraId="36E3660E" w14:textId="77777777" w:rsidR="0038647E" w:rsidRPr="00431DF4" w:rsidRDefault="0038647E" w:rsidP="0038647E">
      <w:pPr>
        <w:spacing w:line="240" w:lineRule="auto"/>
        <w:ind w:left="2124" w:hanging="2124"/>
        <w:rPr>
          <w:rFonts w:ascii="Palatino Linotype" w:hAnsi="Palatino Linotype" w:cs="Arial"/>
        </w:rPr>
      </w:pPr>
    </w:p>
    <w:p w14:paraId="4CCEFA7B" w14:textId="77777777" w:rsidR="0038647E" w:rsidRPr="00110295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  <w:i/>
        </w:rPr>
      </w:pPr>
      <w:r w:rsidRPr="00431DF4">
        <w:rPr>
          <w:rFonts w:ascii="Palatino Linotype" w:hAnsi="Palatino Linotype" w:cs="Arial"/>
        </w:rPr>
        <w:t>16:</w:t>
      </w:r>
      <w:r>
        <w:rPr>
          <w:rFonts w:ascii="Palatino Linotype" w:hAnsi="Palatino Linotype" w:cs="Arial"/>
        </w:rPr>
        <w:t>30</w:t>
      </w:r>
      <w:r w:rsidRPr="00431DF4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 xml:space="preserve">Charlotta Seiler Brylla </w:t>
      </w:r>
      <w:r w:rsidRPr="00974DA7">
        <w:rPr>
          <w:rFonts w:ascii="Palatino Linotype" w:hAnsi="Palatino Linotype" w:cs="Arial"/>
        </w:rPr>
        <w:t>und</w:t>
      </w:r>
      <w:r>
        <w:rPr>
          <w:rFonts w:ascii="Palatino Linotype" w:hAnsi="Palatino Linotype" w:cs="Arial"/>
          <w:b/>
        </w:rPr>
        <w:t xml:space="preserve"> Daniel Wojahn</w:t>
      </w:r>
      <w:r w:rsidRPr="00431DF4">
        <w:rPr>
          <w:rFonts w:ascii="Palatino Linotype" w:hAnsi="Palatino Linotype" w:cs="Arial"/>
          <w:b/>
        </w:rPr>
        <w:t xml:space="preserve"> </w:t>
      </w:r>
      <w:r w:rsidRPr="00431DF4">
        <w:rPr>
          <w:rFonts w:ascii="Palatino Linotype" w:hAnsi="Palatino Linotype" w:cs="Arial"/>
        </w:rPr>
        <w:t>(</w:t>
      </w:r>
      <w:r>
        <w:rPr>
          <w:rFonts w:ascii="Palatino Linotype" w:hAnsi="Palatino Linotype" w:cs="Arial"/>
        </w:rPr>
        <w:t>Stockholm</w:t>
      </w:r>
      <w:r w:rsidRPr="00431DF4">
        <w:rPr>
          <w:rFonts w:ascii="Palatino Linotype" w:hAnsi="Palatino Linotype" w:cs="Arial"/>
        </w:rPr>
        <w:t>):</w:t>
      </w:r>
      <w:r w:rsidRPr="00431DF4">
        <w:rPr>
          <w:rFonts w:ascii="Palatino Linotype" w:hAnsi="Palatino Linotype" w:cs="Arial"/>
          <w:i/>
        </w:rPr>
        <w:t xml:space="preserve"> </w:t>
      </w:r>
      <w:r w:rsidRPr="00974DA7">
        <w:rPr>
          <w:rFonts w:ascii="Palatino Linotype" w:hAnsi="Palatino Linotype" w:cs="Arial"/>
          <w:i/>
        </w:rPr>
        <w:t>Vom trans*aktivistischen Kampfbegriff zum spr</w:t>
      </w:r>
      <w:r>
        <w:rPr>
          <w:rFonts w:ascii="Palatino Linotype" w:hAnsi="Palatino Linotype" w:cs="Arial"/>
          <w:i/>
        </w:rPr>
        <w:t xml:space="preserve">achökonomischen Mainstreamwort </w:t>
      </w:r>
      <w:r>
        <w:rPr>
          <w:rFonts w:ascii="Palatino Linotype" w:hAnsi="Palatino Linotype"/>
          <w:i/>
        </w:rPr>
        <w:t xml:space="preserve">Das </w:t>
      </w:r>
      <w:r w:rsidRPr="00110295">
        <w:rPr>
          <w:rFonts w:ascii="Palatino Linotype" w:hAnsi="Palatino Linotype"/>
          <w:i/>
        </w:rPr>
        <w:t>schwedische Pronomen hen als Beispiel soziogrammatischer Aneignung</w:t>
      </w:r>
    </w:p>
    <w:p w14:paraId="3B6C20E4" w14:textId="77777777" w:rsidR="0038647E" w:rsidRPr="00431DF4" w:rsidRDefault="0038647E" w:rsidP="0038647E">
      <w:pPr>
        <w:spacing w:line="240" w:lineRule="auto"/>
        <w:rPr>
          <w:rFonts w:ascii="Palatino Linotype" w:hAnsi="Palatino Linotype"/>
        </w:rPr>
      </w:pPr>
    </w:p>
    <w:p w14:paraId="3E36AD5C" w14:textId="77777777" w:rsidR="0038647E" w:rsidRPr="00431DF4" w:rsidRDefault="0038647E" w:rsidP="0038647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17:15</w:t>
      </w:r>
      <w:r w:rsidRPr="00431DF4">
        <w:rPr>
          <w:rFonts w:ascii="Palatino Linotype" w:hAnsi="Palatino Linotype" w:cs="Arial"/>
        </w:rPr>
        <w:tab/>
      </w:r>
      <w:r w:rsidRPr="00431DF4">
        <w:rPr>
          <w:rFonts w:ascii="Palatino Linotype" w:hAnsi="Palatino Linotype" w:cs="Arial"/>
        </w:rPr>
        <w:tab/>
      </w:r>
      <w:r w:rsidRPr="00431DF4">
        <w:rPr>
          <w:rFonts w:ascii="Palatino Linotype" w:hAnsi="Palatino Linotype" w:cs="Arial"/>
        </w:rPr>
        <w:tab/>
        <w:t xml:space="preserve">Kaffeepause </w:t>
      </w:r>
    </w:p>
    <w:p w14:paraId="52A576CA" w14:textId="77777777" w:rsidR="0038647E" w:rsidRDefault="0038647E" w:rsidP="0038647E">
      <w:pPr>
        <w:spacing w:after="0" w:line="240" w:lineRule="auto"/>
        <w:ind w:left="1416" w:firstLine="708"/>
        <w:rPr>
          <w:rFonts w:ascii="Palatino Linotype" w:hAnsi="Palatino Linotype" w:cs="Arial"/>
          <w:b/>
          <w:color w:val="D8092D"/>
        </w:rPr>
      </w:pPr>
    </w:p>
    <w:p w14:paraId="30CB1174" w14:textId="77777777" w:rsidR="0038647E" w:rsidRPr="00130B59" w:rsidRDefault="0038647E" w:rsidP="0038647E">
      <w:pPr>
        <w:spacing w:after="0" w:line="240" w:lineRule="auto"/>
        <w:ind w:left="1416" w:firstLine="708"/>
        <w:rPr>
          <w:rFonts w:ascii="Palatino Linotype" w:hAnsi="Palatino Linotype" w:cs="Arial"/>
          <w:b/>
          <w:color w:val="D8092D"/>
          <w:sz w:val="26"/>
          <w:szCs w:val="26"/>
        </w:rPr>
      </w:pPr>
      <w:r w:rsidRPr="00130B59">
        <w:rPr>
          <w:rFonts w:ascii="Palatino Linotype" w:hAnsi="Palatino Linotype" w:cs="Arial"/>
          <w:b/>
          <w:color w:val="D8092D"/>
          <w:sz w:val="26"/>
          <w:szCs w:val="26"/>
        </w:rPr>
        <w:t>Queere Felder und Räume</w:t>
      </w:r>
    </w:p>
    <w:p w14:paraId="79696275" w14:textId="77777777" w:rsidR="0038647E" w:rsidRPr="00431DF4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</w:rPr>
      </w:pPr>
    </w:p>
    <w:p w14:paraId="5AF3221B" w14:textId="77777777" w:rsidR="0038647E" w:rsidRPr="00431DF4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  <w:i/>
        </w:rPr>
      </w:pPr>
      <w:r w:rsidRPr="00431DF4">
        <w:rPr>
          <w:rFonts w:ascii="Palatino Linotype" w:hAnsi="Palatino Linotype" w:cs="Arial"/>
        </w:rPr>
        <w:t>17:30</w:t>
      </w:r>
      <w:r w:rsidRPr="00431DF4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>Anna Mattfeldt</w:t>
      </w:r>
      <w:r w:rsidRPr="00431DF4">
        <w:rPr>
          <w:rFonts w:ascii="Palatino Linotype" w:hAnsi="Palatino Linotype" w:cs="Arial"/>
          <w:b/>
        </w:rPr>
        <w:t xml:space="preserve"> </w:t>
      </w:r>
      <w:r w:rsidRPr="00431DF4">
        <w:rPr>
          <w:rFonts w:ascii="Palatino Linotype" w:hAnsi="Palatino Linotype" w:cs="Arial"/>
        </w:rPr>
        <w:t>(</w:t>
      </w:r>
      <w:r>
        <w:rPr>
          <w:rFonts w:ascii="Palatino Linotype" w:hAnsi="Palatino Linotype" w:cs="Arial"/>
        </w:rPr>
        <w:t>Heidelberg</w:t>
      </w:r>
      <w:r w:rsidRPr="00431DF4">
        <w:rPr>
          <w:rFonts w:ascii="Palatino Linotype" w:hAnsi="Palatino Linotype" w:cs="Arial"/>
        </w:rPr>
        <w:t>):</w:t>
      </w:r>
      <w:r w:rsidRPr="00431DF4">
        <w:rPr>
          <w:rFonts w:ascii="Palatino Linotype" w:hAnsi="Palatino Linotype" w:cs="Arial"/>
          <w:i/>
        </w:rPr>
        <w:t xml:space="preserve"> </w:t>
      </w:r>
      <w:r w:rsidRPr="00974DA7">
        <w:rPr>
          <w:rFonts w:ascii="Palatino Linotype" w:hAnsi="Palatino Linotype" w:cs="Arial"/>
          <w:i/>
        </w:rPr>
        <w:t>Positionierung</w:t>
      </w:r>
      <w:r>
        <w:rPr>
          <w:rFonts w:ascii="Palatino Linotype" w:hAnsi="Palatino Linotype" w:cs="Arial"/>
          <w:i/>
        </w:rPr>
        <w:t xml:space="preserve">en von Marginalität - </w:t>
      </w:r>
      <w:r w:rsidRPr="00974DA7">
        <w:rPr>
          <w:rFonts w:ascii="Palatino Linotype" w:hAnsi="Palatino Linotype" w:cs="Arial"/>
          <w:i/>
        </w:rPr>
        <w:t>eine Studie zu Selbstdarstellungen in deutsch- und englischsprachigen digitalen Räumen</w:t>
      </w:r>
    </w:p>
    <w:p w14:paraId="3C704C89" w14:textId="77777777" w:rsidR="0038647E" w:rsidRPr="00431DF4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</w:rPr>
      </w:pPr>
    </w:p>
    <w:p w14:paraId="3B34FEBC" w14:textId="77777777" w:rsidR="0038647E" w:rsidRPr="00F7080E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  <w:i/>
        </w:rPr>
      </w:pPr>
      <w:r w:rsidRPr="00431DF4">
        <w:rPr>
          <w:rFonts w:ascii="Palatino Linotype" w:hAnsi="Palatino Linotype" w:cs="Arial"/>
        </w:rPr>
        <w:t>18:15</w:t>
      </w:r>
      <w:r w:rsidRPr="00431DF4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>Isabella Buck</w:t>
      </w:r>
      <w:r w:rsidRPr="00431DF4">
        <w:rPr>
          <w:rFonts w:ascii="Palatino Linotype" w:hAnsi="Palatino Linotype" w:cs="Arial"/>
          <w:b/>
        </w:rPr>
        <w:t xml:space="preserve"> </w:t>
      </w:r>
      <w:r w:rsidRPr="00431DF4">
        <w:rPr>
          <w:rFonts w:ascii="Palatino Linotype" w:hAnsi="Palatino Linotype" w:cs="Arial"/>
        </w:rPr>
        <w:t>(</w:t>
      </w:r>
      <w:r>
        <w:rPr>
          <w:rFonts w:ascii="Palatino Linotype" w:hAnsi="Palatino Linotype" w:cs="Arial"/>
        </w:rPr>
        <w:t>Münster</w:t>
      </w:r>
      <w:r w:rsidRPr="00431DF4">
        <w:rPr>
          <w:rFonts w:ascii="Palatino Linotype" w:hAnsi="Palatino Linotype" w:cs="Arial"/>
        </w:rPr>
        <w:t>):</w:t>
      </w:r>
      <w:r w:rsidRPr="00431DF4">
        <w:rPr>
          <w:rFonts w:ascii="Palatino Linotype" w:hAnsi="Palatino Linotype" w:cs="Arial"/>
          <w:i/>
        </w:rPr>
        <w:t xml:space="preserve"> </w:t>
      </w:r>
      <w:r w:rsidRPr="00974DA7">
        <w:rPr>
          <w:rFonts w:ascii="Palatino Linotype" w:hAnsi="Palatino Linotype" w:cs="Arial"/>
          <w:i/>
        </w:rPr>
        <w:t>Homonormativität unter evangelikalen, homosexuellen ChristInnen zur Auflösung des Widerspruchs</w:t>
      </w:r>
      <w:r>
        <w:rPr>
          <w:rFonts w:ascii="Palatino Linotype" w:hAnsi="Palatino Linotype" w:cs="Arial"/>
          <w:i/>
        </w:rPr>
        <w:t xml:space="preserve"> </w:t>
      </w:r>
      <w:r w:rsidRPr="00F7080E">
        <w:rPr>
          <w:rFonts w:ascii="Palatino Linotype" w:eastAsia="Times New Roman" w:hAnsi="Palatino Linotype"/>
          <w:i/>
        </w:rPr>
        <w:t>zwischen kirchlichen Dogmen und sexueller Orientierung</w:t>
      </w:r>
    </w:p>
    <w:p w14:paraId="7B1D3967" w14:textId="77777777" w:rsidR="0038647E" w:rsidRPr="00431DF4" w:rsidRDefault="0038647E" w:rsidP="0038647E">
      <w:pPr>
        <w:spacing w:line="240" w:lineRule="auto"/>
        <w:ind w:left="2124" w:hanging="2124"/>
        <w:rPr>
          <w:rFonts w:ascii="Palatino Linotype" w:hAnsi="Palatino Linotype"/>
        </w:rPr>
      </w:pPr>
    </w:p>
    <w:p w14:paraId="2B300CB8" w14:textId="77777777" w:rsidR="0038647E" w:rsidRPr="00431DF4" w:rsidRDefault="0038647E" w:rsidP="0038647E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127" w:hanging="2127"/>
        <w:rPr>
          <w:rFonts w:ascii="Palatino Linotype" w:hAnsi="Palatino Linotype" w:cs="Arial"/>
        </w:rPr>
      </w:pPr>
      <w:r w:rsidRPr="00431DF4">
        <w:rPr>
          <w:rFonts w:ascii="Palatino Linotype" w:hAnsi="Palatino Linotype" w:cs="Arial"/>
        </w:rPr>
        <w:t>19:30</w:t>
      </w:r>
      <w:r w:rsidRPr="00431DF4">
        <w:rPr>
          <w:rFonts w:ascii="Palatino Linotype" w:hAnsi="Palatino Linotype" w:cs="Arial"/>
          <w:i/>
        </w:rPr>
        <w:tab/>
      </w:r>
      <w:r w:rsidRPr="00431DF4">
        <w:rPr>
          <w:rFonts w:ascii="Palatino Linotype" w:hAnsi="Palatino Linotype" w:cs="Arial"/>
        </w:rPr>
        <w:t xml:space="preserve">Abendessen </w:t>
      </w:r>
      <w:r w:rsidRPr="00974DA7">
        <w:rPr>
          <w:rFonts w:ascii="Palatino Linotype" w:hAnsi="Palatino Linotype"/>
          <w:color w:val="FF0000"/>
        </w:rPr>
        <w:t>[</w:t>
      </w:r>
      <w:r w:rsidRPr="00974DA7">
        <w:rPr>
          <w:rFonts w:ascii="Palatino Linotype" w:hAnsi="Palatino Linotype" w:cs="Arial"/>
          <w:color w:val="FF0000"/>
        </w:rPr>
        <w:t>Ort]</w:t>
      </w:r>
    </w:p>
    <w:p w14:paraId="6D64C2B0" w14:textId="77777777" w:rsidR="0038647E" w:rsidRDefault="0038647E" w:rsidP="0038647E">
      <w:pPr>
        <w:spacing w:after="0" w:line="240" w:lineRule="auto"/>
        <w:rPr>
          <w:rFonts w:ascii="Palatino Linotype" w:hAnsi="Palatino Linotype" w:cs="Arial"/>
          <w:b/>
          <w:color w:val="000000" w:themeColor="text1"/>
        </w:rPr>
      </w:pPr>
    </w:p>
    <w:p w14:paraId="4D8DBD97" w14:textId="77777777" w:rsidR="0038647E" w:rsidRDefault="0038647E" w:rsidP="0038647E">
      <w:pPr>
        <w:spacing w:after="0" w:line="240" w:lineRule="auto"/>
        <w:rPr>
          <w:rFonts w:ascii="Palatino Linotype" w:hAnsi="Palatino Linotype" w:cs="Arial"/>
        </w:rPr>
      </w:pPr>
      <w:r w:rsidRPr="00974DA7">
        <w:rPr>
          <w:rFonts w:ascii="Palatino Linotype" w:hAnsi="Palatino Linotype" w:cs="Arial"/>
          <w:color w:val="000000" w:themeColor="text1"/>
        </w:rPr>
        <w:t xml:space="preserve">21:30 </w:t>
      </w:r>
      <w:r w:rsidRPr="00974DA7">
        <w:rPr>
          <w:rFonts w:ascii="Palatino Linotype" w:hAnsi="Palatino Linotype" w:cs="Arial"/>
          <w:color w:val="000000" w:themeColor="text1"/>
        </w:rPr>
        <w:tab/>
      </w:r>
      <w:r w:rsidRPr="00974DA7">
        <w:rPr>
          <w:rFonts w:ascii="Palatino Linotype" w:hAnsi="Palatino Linotype" w:cs="Arial"/>
          <w:color w:val="000000" w:themeColor="text1"/>
        </w:rPr>
        <w:tab/>
      </w:r>
      <w:r w:rsidRPr="00974DA7">
        <w:rPr>
          <w:rFonts w:ascii="Palatino Linotype" w:hAnsi="Palatino Linotype" w:cs="Arial"/>
          <w:color w:val="000000" w:themeColor="text1"/>
        </w:rPr>
        <w:tab/>
      </w:r>
      <w:r w:rsidRPr="00FD7FE5">
        <w:rPr>
          <w:rFonts w:ascii="Palatino Linotype" w:hAnsi="Palatino Linotype"/>
          <w:b/>
          <w:color w:val="4F81BD" w:themeColor="accent1"/>
          <w:sz w:val="26"/>
          <w:szCs w:val="26"/>
        </w:rPr>
        <w:t>Night Talk:</w:t>
      </w:r>
      <w:r w:rsidRPr="00974DA7">
        <w:rPr>
          <w:rFonts w:ascii="Palatino Linotype" w:hAnsi="Palatino Linotype" w:cs="Arial"/>
        </w:rPr>
        <w:t xml:space="preserve"> Perspektiven des Forschungsfeldes, Ideen, Pläne</w:t>
      </w:r>
    </w:p>
    <w:p w14:paraId="51AF3A2C" w14:textId="77777777" w:rsidR="0038647E" w:rsidRDefault="0038647E" w:rsidP="0038647E">
      <w:pPr>
        <w:spacing w:line="240" w:lineRule="auto"/>
        <w:rPr>
          <w:rFonts w:ascii="Palatino Linotype" w:hAnsi="Palatino Linotype" w:cs="Arial"/>
        </w:rPr>
      </w:pPr>
    </w:p>
    <w:tbl>
      <w:tblPr>
        <w:tblStyle w:val="Tabela-Siatka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164"/>
      </w:tblGrid>
      <w:tr w:rsidR="0038647E" w14:paraId="1C0414D5" w14:textId="77777777" w:rsidTr="00727FED">
        <w:trPr>
          <w:trHeight w:val="312"/>
        </w:trPr>
        <w:tc>
          <w:tcPr>
            <w:tcW w:w="9164" w:type="dxa"/>
            <w:shd w:val="clear" w:color="auto" w:fill="95B3D7" w:themeFill="accent1" w:themeFillTint="99"/>
          </w:tcPr>
          <w:p w14:paraId="4A578E8A" w14:textId="77777777" w:rsidR="0038647E" w:rsidRDefault="0038647E" w:rsidP="00727FED">
            <w:pPr>
              <w:spacing w:line="240" w:lineRule="auto"/>
              <w:rPr>
                <w:rFonts w:ascii="Palatino Linotype" w:hAnsi="Palatino Linotype" w:cs="Arial"/>
              </w:rPr>
            </w:pPr>
            <w:r w:rsidRPr="00431DF4">
              <w:rPr>
                <w:rFonts w:ascii="Palatino Linotype" w:hAnsi="Palatino Linotype" w:cs="Arial"/>
                <w:b/>
                <w:color w:val="000000" w:themeColor="text1"/>
              </w:rPr>
              <w:t>Samstag, 16. Juni 2018</w:t>
            </w:r>
          </w:p>
        </w:tc>
      </w:tr>
    </w:tbl>
    <w:p w14:paraId="639FFAE8" w14:textId="77777777" w:rsidR="0038647E" w:rsidRDefault="0038647E" w:rsidP="0038647E">
      <w:pPr>
        <w:spacing w:after="0" w:line="240" w:lineRule="auto"/>
        <w:rPr>
          <w:rFonts w:ascii="Palatino Linotype" w:hAnsi="Palatino Linotype" w:cs="Arial"/>
        </w:rPr>
      </w:pPr>
    </w:p>
    <w:p w14:paraId="0B6973B8" w14:textId="77777777" w:rsidR="0038647E" w:rsidRDefault="0038647E" w:rsidP="0038647E">
      <w:pPr>
        <w:spacing w:after="0" w:line="240" w:lineRule="auto"/>
        <w:rPr>
          <w:rFonts w:ascii="Palatino Linotype" w:hAnsi="Palatino Linotype" w:cs="Arial"/>
          <w:b/>
          <w:color w:val="D8092D"/>
        </w:rPr>
      </w:pPr>
      <w:r>
        <w:rPr>
          <w:rFonts w:ascii="Palatino Linotype" w:hAnsi="Palatino Linotype" w:cs="Arial"/>
        </w:rPr>
        <w:t>09:00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FD7FE5">
        <w:rPr>
          <w:rFonts w:ascii="Palatino Linotype" w:hAnsi="Palatino Linotype"/>
          <w:b/>
          <w:color w:val="4F81BD" w:themeColor="accent1"/>
          <w:sz w:val="26"/>
          <w:szCs w:val="26"/>
        </w:rPr>
        <w:t>Workshop</w:t>
      </w:r>
      <w:r w:rsidRPr="00FD7FE5">
        <w:rPr>
          <w:rFonts w:ascii="Palatino Linotype" w:hAnsi="Palatino Linotype"/>
          <w:color w:val="4F81BD" w:themeColor="accent1"/>
          <w:sz w:val="44"/>
          <w:szCs w:val="44"/>
        </w:rPr>
        <w:t xml:space="preserve"> </w:t>
      </w:r>
    </w:p>
    <w:p w14:paraId="678920B9" w14:textId="77777777" w:rsidR="0038647E" w:rsidRPr="00431DF4" w:rsidRDefault="0038647E" w:rsidP="0038647E">
      <w:pPr>
        <w:spacing w:after="0" w:line="240" w:lineRule="auto"/>
        <w:rPr>
          <w:rFonts w:ascii="Palatino Linotype" w:hAnsi="Palatino Linotype" w:cs="Arial"/>
        </w:rPr>
      </w:pPr>
    </w:p>
    <w:p w14:paraId="12B952F8" w14:textId="77777777" w:rsidR="0038647E" w:rsidRPr="00431DF4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</w:rPr>
        <w:t>10:00</w:t>
      </w:r>
      <w:r w:rsidRPr="00431DF4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  <w:b/>
        </w:rPr>
        <w:t>Martin Stegu</w:t>
      </w:r>
      <w:r w:rsidRPr="00431DF4">
        <w:rPr>
          <w:rFonts w:ascii="Palatino Linotype" w:hAnsi="Palatino Linotype" w:cs="Arial"/>
          <w:b/>
        </w:rPr>
        <w:t xml:space="preserve"> </w:t>
      </w:r>
      <w:r w:rsidRPr="00431DF4">
        <w:rPr>
          <w:rFonts w:ascii="Palatino Linotype" w:hAnsi="Palatino Linotype" w:cs="Arial"/>
        </w:rPr>
        <w:t>(</w:t>
      </w:r>
      <w:r>
        <w:rPr>
          <w:rFonts w:ascii="Palatino Linotype" w:hAnsi="Palatino Linotype" w:cs="Arial"/>
        </w:rPr>
        <w:t>Wien</w:t>
      </w:r>
      <w:r w:rsidRPr="00431DF4">
        <w:rPr>
          <w:rFonts w:ascii="Palatino Linotype" w:hAnsi="Palatino Linotype" w:cs="Arial"/>
        </w:rPr>
        <w:t>):</w:t>
      </w:r>
      <w:r w:rsidRPr="00431DF4">
        <w:rPr>
          <w:rFonts w:ascii="Palatino Linotype" w:hAnsi="Palatino Linotype" w:cs="Arial"/>
          <w:i/>
        </w:rPr>
        <w:t xml:space="preserve"> </w:t>
      </w:r>
      <w:r w:rsidRPr="00DB641B">
        <w:rPr>
          <w:rFonts w:ascii="Palatino Linotype" w:hAnsi="Palatino Linotype" w:cs="Arial"/>
          <w:i/>
        </w:rPr>
        <w:t>Queer oder nicht-queer? Semantische (und diskursive) Widersprüchlichkeiten in schwulen Online-Datingforen</w:t>
      </w:r>
    </w:p>
    <w:p w14:paraId="6AB0ADF0" w14:textId="77777777" w:rsidR="0038647E" w:rsidRPr="00431DF4" w:rsidRDefault="0038647E" w:rsidP="0038647E">
      <w:pPr>
        <w:spacing w:after="0" w:line="240" w:lineRule="auto"/>
        <w:ind w:left="2127" w:hanging="2127"/>
        <w:rPr>
          <w:rFonts w:ascii="Palatino Linotype" w:hAnsi="Palatino Linotype" w:cs="Arial"/>
        </w:rPr>
      </w:pPr>
      <w:r w:rsidRPr="00431DF4">
        <w:rPr>
          <w:rFonts w:ascii="Palatino Linotype" w:hAnsi="Palatino Linotype" w:cs="Arial"/>
        </w:rPr>
        <w:tab/>
      </w:r>
    </w:p>
    <w:p w14:paraId="170DB2B9" w14:textId="77777777" w:rsidR="0038647E" w:rsidRPr="0038647E" w:rsidRDefault="0038647E" w:rsidP="0038647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Palatino Linotype" w:hAnsi="Palatino Linotype" w:cs="Arial"/>
          <w:lang w:val="en-US"/>
        </w:rPr>
      </w:pPr>
      <w:r w:rsidRPr="0038647E">
        <w:rPr>
          <w:rFonts w:ascii="Palatino Linotype" w:hAnsi="Palatino Linotype" w:cs="Arial"/>
          <w:lang w:val="en-US"/>
        </w:rPr>
        <w:t>10:45</w:t>
      </w:r>
      <w:r w:rsidRPr="0038647E">
        <w:rPr>
          <w:rFonts w:ascii="Palatino Linotype" w:hAnsi="Palatino Linotype" w:cs="Arial"/>
          <w:lang w:val="en-US"/>
        </w:rPr>
        <w:tab/>
      </w:r>
      <w:r w:rsidRPr="0038647E">
        <w:rPr>
          <w:rFonts w:ascii="Palatino Linotype" w:hAnsi="Palatino Linotype" w:cs="Arial"/>
          <w:lang w:val="en-US"/>
        </w:rPr>
        <w:tab/>
      </w:r>
      <w:r w:rsidRPr="0038647E">
        <w:rPr>
          <w:rFonts w:ascii="Palatino Linotype" w:hAnsi="Palatino Linotype" w:cs="Arial"/>
          <w:lang w:val="en-US"/>
        </w:rPr>
        <w:tab/>
        <w:t xml:space="preserve">Kaffeepause </w:t>
      </w:r>
    </w:p>
    <w:p w14:paraId="038E1138" w14:textId="77777777" w:rsidR="0038647E" w:rsidRPr="0038647E" w:rsidRDefault="0038647E" w:rsidP="0038647E">
      <w:pPr>
        <w:spacing w:after="0" w:line="240" w:lineRule="auto"/>
        <w:rPr>
          <w:rFonts w:ascii="Palatino Linotype" w:hAnsi="Palatino Linotype" w:cs="Arial"/>
          <w:lang w:val="en-US"/>
        </w:rPr>
      </w:pPr>
    </w:p>
    <w:p w14:paraId="7C3732AF" w14:textId="77777777" w:rsidR="0038647E" w:rsidRPr="00431DF4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</w:rPr>
      </w:pPr>
      <w:r w:rsidRPr="0038647E">
        <w:rPr>
          <w:rFonts w:ascii="Palatino Linotype" w:hAnsi="Palatino Linotype" w:cs="Arial"/>
          <w:lang w:val="en-US"/>
        </w:rPr>
        <w:t>11:15</w:t>
      </w:r>
      <w:r w:rsidRPr="0038647E">
        <w:rPr>
          <w:rFonts w:ascii="Palatino Linotype" w:hAnsi="Palatino Linotype" w:cs="Arial"/>
          <w:lang w:val="en-US"/>
        </w:rPr>
        <w:tab/>
      </w:r>
      <w:r w:rsidRPr="0038647E">
        <w:rPr>
          <w:rFonts w:ascii="Palatino Linotype" w:hAnsi="Palatino Linotype" w:cs="Arial"/>
          <w:b/>
          <w:lang w:val="en-US"/>
        </w:rPr>
        <w:t xml:space="preserve">Sara Zavaree </w:t>
      </w:r>
      <w:r w:rsidRPr="0038647E">
        <w:rPr>
          <w:rFonts w:ascii="Palatino Linotype" w:hAnsi="Palatino Linotype" w:cs="Arial"/>
          <w:lang w:val="en-US"/>
        </w:rPr>
        <w:t>(Köln):</w:t>
      </w:r>
      <w:r w:rsidRPr="0038647E">
        <w:rPr>
          <w:rFonts w:ascii="Palatino Linotype" w:hAnsi="Palatino Linotype" w:cs="Arial"/>
          <w:i/>
          <w:lang w:val="en-US"/>
        </w:rPr>
        <w:t xml:space="preserve"> SPEAKING BACK – SPEAKING LOUD – SPEAKING ABOUT. </w:t>
      </w:r>
      <w:r w:rsidRPr="00DB641B">
        <w:rPr>
          <w:rFonts w:ascii="Palatino Linotype" w:hAnsi="Palatino Linotype" w:cs="Arial"/>
          <w:i/>
        </w:rPr>
        <w:t>Reden und Schweigen über (Homo-)Sexualität in Iran</w:t>
      </w:r>
      <w:r w:rsidRPr="00431DF4">
        <w:rPr>
          <w:rFonts w:ascii="Palatino Linotype" w:hAnsi="Palatino Linotype" w:cs="Arial"/>
          <w:i/>
        </w:rPr>
        <w:tab/>
      </w:r>
    </w:p>
    <w:p w14:paraId="6CA05D41" w14:textId="77777777" w:rsidR="0038647E" w:rsidRPr="00AA695A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</w:rPr>
        <w:t>12:0</w:t>
      </w:r>
      <w:r w:rsidRPr="00431DF4">
        <w:rPr>
          <w:rFonts w:ascii="Palatino Linotype" w:hAnsi="Palatino Linotype" w:cs="Arial"/>
        </w:rPr>
        <w:t>0</w:t>
      </w:r>
      <w:r w:rsidRPr="00431DF4">
        <w:rPr>
          <w:rFonts w:ascii="Palatino Linotype" w:hAnsi="Palatino Linotype" w:cs="Arial"/>
          <w:b/>
        </w:rPr>
        <w:tab/>
      </w:r>
      <w:r w:rsidRPr="00DB641B">
        <w:rPr>
          <w:rFonts w:ascii="Palatino Linotype" w:hAnsi="Palatino Linotype" w:cs="Arial"/>
          <w:b/>
        </w:rPr>
        <w:t>Ewelina</w:t>
      </w:r>
      <w:r>
        <w:rPr>
          <w:rFonts w:ascii="Palatino Linotype" w:hAnsi="Palatino Linotype" w:cs="Arial"/>
          <w:b/>
        </w:rPr>
        <w:t xml:space="preserve"> </w:t>
      </w:r>
      <w:r w:rsidRPr="00DB641B">
        <w:rPr>
          <w:rFonts w:ascii="Palatino Linotype" w:hAnsi="Palatino Linotype" w:cs="Arial"/>
          <w:b/>
        </w:rPr>
        <w:t xml:space="preserve">Woźniak-Wrzesińska </w:t>
      </w:r>
      <w:r w:rsidRPr="00431DF4">
        <w:rPr>
          <w:rFonts w:ascii="Palatino Linotype" w:hAnsi="Palatino Linotype" w:cs="Arial"/>
        </w:rPr>
        <w:t>(</w:t>
      </w:r>
      <w:r>
        <w:rPr>
          <w:rFonts w:ascii="Palatino Linotype" w:hAnsi="Palatino Linotype" w:cs="Arial"/>
        </w:rPr>
        <w:t>Posen</w:t>
      </w:r>
      <w:r w:rsidRPr="00431DF4">
        <w:rPr>
          <w:rFonts w:ascii="Palatino Linotype" w:hAnsi="Palatino Linotype" w:cs="Arial"/>
        </w:rPr>
        <w:t>):</w:t>
      </w:r>
      <w:r w:rsidRPr="00431DF4">
        <w:rPr>
          <w:rFonts w:ascii="Palatino Linotype" w:hAnsi="Palatino Linotype" w:cs="Arial"/>
          <w:i/>
        </w:rPr>
        <w:t xml:space="preserve"> </w:t>
      </w:r>
      <w:r w:rsidRPr="00AA695A">
        <w:rPr>
          <w:rFonts w:ascii="Palatino Linotype" w:hAnsi="Palatino Linotype" w:cs="Arial"/>
          <w:i/>
        </w:rPr>
        <w:t xml:space="preserve">Die widersprüchliche Positionierung von Queer-Stimme im polnischen Wissenschaftsdiskurs – </w:t>
      </w:r>
    </w:p>
    <w:p w14:paraId="5F268637" w14:textId="77777777" w:rsidR="0038647E" w:rsidRPr="00431DF4" w:rsidRDefault="0038647E" w:rsidP="0038647E">
      <w:pPr>
        <w:spacing w:after="0" w:line="240" w:lineRule="auto"/>
        <w:ind w:left="2124"/>
        <w:rPr>
          <w:rFonts w:ascii="Palatino Linotype" w:hAnsi="Palatino Linotype" w:cs="Arial"/>
          <w:i/>
        </w:rPr>
      </w:pPr>
      <w:r w:rsidRPr="00AA695A">
        <w:rPr>
          <w:rFonts w:ascii="Palatino Linotype" w:hAnsi="Palatino Linotype" w:cs="Arial"/>
          <w:i/>
        </w:rPr>
        <w:t>Praktiken und regelnde Macht</w:t>
      </w:r>
    </w:p>
    <w:p w14:paraId="63F7D2B5" w14:textId="77777777" w:rsidR="0038647E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</w:rPr>
      </w:pPr>
    </w:p>
    <w:p w14:paraId="355B44B8" w14:textId="77777777" w:rsidR="0038647E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</w:rPr>
        <w:t>12:4</w:t>
      </w:r>
      <w:r w:rsidRPr="00431DF4">
        <w:rPr>
          <w:rFonts w:ascii="Palatino Linotype" w:hAnsi="Palatino Linotype" w:cs="Arial"/>
        </w:rPr>
        <w:t>5</w:t>
      </w:r>
      <w:r w:rsidRPr="00431DF4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>Dennis Scheller-Boltz</w:t>
      </w:r>
      <w:r w:rsidRPr="00431DF4">
        <w:rPr>
          <w:rFonts w:ascii="Palatino Linotype" w:hAnsi="Palatino Linotype" w:cs="Arial"/>
          <w:b/>
        </w:rPr>
        <w:t xml:space="preserve"> </w:t>
      </w:r>
      <w:r w:rsidRPr="00431DF4">
        <w:rPr>
          <w:rFonts w:ascii="Palatino Linotype" w:hAnsi="Palatino Linotype" w:cs="Arial"/>
        </w:rPr>
        <w:t>(</w:t>
      </w:r>
      <w:r>
        <w:rPr>
          <w:rFonts w:ascii="Palatino Linotype" w:hAnsi="Palatino Linotype" w:cs="Arial"/>
        </w:rPr>
        <w:t>Wien</w:t>
      </w:r>
      <w:r w:rsidRPr="00431DF4">
        <w:rPr>
          <w:rFonts w:ascii="Palatino Linotype" w:hAnsi="Palatino Linotype" w:cs="Arial"/>
        </w:rPr>
        <w:t>):</w:t>
      </w:r>
      <w:r w:rsidRPr="00431DF4">
        <w:rPr>
          <w:rFonts w:ascii="Palatino Linotype" w:hAnsi="Palatino Linotype" w:cs="Arial"/>
          <w:i/>
        </w:rPr>
        <w:t xml:space="preserve"> </w:t>
      </w:r>
      <w:r w:rsidRPr="00AA695A">
        <w:rPr>
          <w:rFonts w:ascii="Palatino Linotype" w:hAnsi="Palatino Linotype" w:cs="Arial"/>
          <w:i/>
        </w:rPr>
        <w:t>Zur widersprüchlichen Konstruktion dekadenter Räume: Wie die russische Bevölkerung durch Sprachwahl normale und abnormale Räume konstruiert</w:t>
      </w:r>
    </w:p>
    <w:p w14:paraId="09680DF4" w14:textId="77777777" w:rsidR="0038647E" w:rsidRDefault="0038647E" w:rsidP="0038647E">
      <w:pPr>
        <w:spacing w:after="0" w:line="240" w:lineRule="auto"/>
        <w:ind w:left="2124" w:hanging="2124"/>
        <w:rPr>
          <w:rFonts w:ascii="Palatino Linotype" w:hAnsi="Palatino Linotype" w:cs="Arial"/>
        </w:rPr>
      </w:pPr>
    </w:p>
    <w:p w14:paraId="77EC0B93" w14:textId="77777777" w:rsidR="0038647E" w:rsidRPr="00431DF4" w:rsidRDefault="0038647E" w:rsidP="0038647E">
      <w:pPr>
        <w:spacing w:line="240" w:lineRule="auto"/>
        <w:ind w:left="2124" w:hanging="2124"/>
        <w:rPr>
          <w:rFonts w:ascii="Palatino Linotype" w:hAnsi="Palatino Linotype"/>
          <w:color w:val="000000" w:themeColor="text1"/>
          <w:lang w:val="fr-FR"/>
        </w:rPr>
      </w:pPr>
      <w:r>
        <w:rPr>
          <w:rFonts w:ascii="Palatino Linotype" w:hAnsi="Palatino Linotype" w:cs="Arial"/>
        </w:rPr>
        <w:t>13:30</w:t>
      </w:r>
      <w:r w:rsidRPr="00431DF4">
        <w:rPr>
          <w:rFonts w:ascii="Palatino Linotype" w:hAnsi="Palatino Linotype" w:cs="Arial"/>
          <w:b/>
        </w:rPr>
        <w:tab/>
      </w:r>
      <w:r w:rsidRPr="00431DF4">
        <w:rPr>
          <w:rFonts w:ascii="Palatino Linotype" w:hAnsi="Palatino Linotype" w:cs="Arial"/>
          <w:lang w:val="en-US"/>
        </w:rPr>
        <w:t>Ende der Tagung</w:t>
      </w:r>
    </w:p>
    <w:p w14:paraId="4EDBD292" w14:textId="77777777" w:rsidR="009361D5" w:rsidRPr="002567C7" w:rsidRDefault="009361D5" w:rsidP="009361D5">
      <w:pPr>
        <w:pStyle w:val="Akapitzlist"/>
        <w:jc w:val="center"/>
        <w:rPr>
          <w:rFonts w:ascii="Palatino Linotype" w:hAnsi="Palatino Linotype"/>
          <w:color w:val="7F7F7F" w:themeColor="text1" w:themeTint="80"/>
        </w:rPr>
      </w:pPr>
    </w:p>
    <w:sectPr w:rsidR="009361D5" w:rsidRPr="002567C7" w:rsidSect="002567C7">
      <w:headerReference w:type="default" r:id="rId8"/>
      <w:footerReference w:type="default" r:id="rId9"/>
      <w:pgSz w:w="11900" w:h="16840"/>
      <w:pgMar w:top="1417" w:right="1417" w:bottom="1134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96E13" w14:textId="77777777" w:rsidR="009C13CA" w:rsidRDefault="009C13CA" w:rsidP="005E4850">
      <w:pPr>
        <w:spacing w:after="0" w:line="240" w:lineRule="auto"/>
      </w:pPr>
      <w:r>
        <w:separator/>
      </w:r>
    </w:p>
  </w:endnote>
  <w:endnote w:type="continuationSeparator" w:id="0">
    <w:p w14:paraId="72A0CD31" w14:textId="77777777" w:rsidR="009C13CA" w:rsidRDefault="009C13CA" w:rsidP="005E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7692" w14:textId="630629A0" w:rsidR="005E4850" w:rsidRDefault="00D33DB3" w:rsidP="008C46E2">
    <w:pPr>
      <w:pStyle w:val="Stopka"/>
    </w:pPr>
    <w:r w:rsidRPr="002856B4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C8C0C85" wp14:editId="7A8D09B5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234440" cy="127000"/>
          <wp:effectExtent l="0" t="0" r="3810" b="6350"/>
          <wp:wrapTight wrapText="bothSides">
            <wp:wrapPolygon edited="0">
              <wp:start x="0" y="0"/>
              <wp:lineTo x="0" y="12960"/>
              <wp:lineTo x="667" y="19440"/>
              <wp:lineTo x="21333" y="19440"/>
              <wp:lineTo x="21333" y="0"/>
              <wp:lineTo x="0" y="0"/>
            </wp:wrapPolygon>
          </wp:wrapTight>
          <wp:docPr id="7" name="Grafik 7" descr="C:\Users\erbe\Downloads\EXZELL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rbe\Downloads\EXZELLENT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DAB3D0D" wp14:editId="7E77C58C">
          <wp:simplePos x="0" y="0"/>
          <wp:positionH relativeFrom="margin">
            <wp:align>left</wp:align>
          </wp:positionH>
          <wp:positionV relativeFrom="paragraph">
            <wp:posOffset>-387350</wp:posOffset>
          </wp:positionV>
          <wp:extent cx="1783715" cy="647700"/>
          <wp:effectExtent l="0" t="0" r="6985" b="0"/>
          <wp:wrapTight wrapText="bothSides">
            <wp:wrapPolygon edited="0">
              <wp:start x="3691" y="1906"/>
              <wp:lineTo x="1615" y="6353"/>
              <wp:lineTo x="1845" y="10800"/>
              <wp:lineTo x="8074" y="13341"/>
              <wp:lineTo x="4614" y="14612"/>
              <wp:lineTo x="3691" y="15247"/>
              <wp:lineTo x="3922" y="19694"/>
              <wp:lineTo x="21454" y="19694"/>
              <wp:lineTo x="21454" y="14612"/>
              <wp:lineTo x="13611" y="13341"/>
              <wp:lineTo x="13611" y="1906"/>
              <wp:lineTo x="3691" y="1906"/>
            </wp:wrapPolygon>
          </wp:wrapTight>
          <wp:docPr id="6" name="Grafik 6" descr="C:\Seafile\WoC-Koordination\Organisatorisches\05 Corporate Design\01 Logo\Logo_WoC_RZ\Logo_WoC_72pdi_Web\Logo_WoC_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eafile\WoC-Koordination\Organisatorisches\05 Corporate Design\01 Logo\Logo_WoC_RZ\Logo_WoC_72pdi_Web\Logo_WoC_RZ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62" r="8187" b="27152"/>
                  <a:stretch/>
                </pic:blipFill>
                <pic:spPr bwMode="auto">
                  <a:xfrm>
                    <a:off x="0" y="0"/>
                    <a:ext cx="17837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6E2">
      <w:rPr>
        <w:noProof/>
        <w:lang w:eastAsia="de-DE"/>
      </w:rPr>
      <w:tab/>
    </w:r>
    <w:r w:rsidR="008C46E2">
      <w:rPr>
        <w:noProof/>
        <w:lang w:eastAsia="de-DE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0310" w14:textId="77777777" w:rsidR="009C13CA" w:rsidRDefault="009C13CA" w:rsidP="005E4850">
      <w:pPr>
        <w:spacing w:after="0" w:line="240" w:lineRule="auto"/>
      </w:pPr>
      <w:r>
        <w:separator/>
      </w:r>
    </w:p>
  </w:footnote>
  <w:footnote w:type="continuationSeparator" w:id="0">
    <w:p w14:paraId="25F5662D" w14:textId="77777777" w:rsidR="009C13CA" w:rsidRDefault="009C13CA" w:rsidP="005E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B088" w14:textId="118AA642" w:rsidR="000219C0" w:rsidRDefault="000219C0">
    <w:pPr>
      <w:pStyle w:val="Nagwek"/>
      <w:rPr>
        <w:noProof/>
        <w:lang w:eastAsia="de-DE"/>
      </w:rPr>
    </w:pPr>
    <w:r w:rsidRPr="002856B4">
      <w:rPr>
        <w:rFonts w:ascii="Palatino Linotype" w:hAnsi="Palatino Linotype"/>
        <w:b/>
        <w:noProof/>
        <w:color w:val="000000" w:themeColor="text1"/>
        <w:lang w:eastAsia="de-DE"/>
      </w:rPr>
      <w:drawing>
        <wp:inline distT="0" distB="0" distL="0" distR="0" wp14:anchorId="19C3F3FE" wp14:editId="03D6CC37">
          <wp:extent cx="1842655" cy="306455"/>
          <wp:effectExtent l="0" t="0" r="5715" b="0"/>
          <wp:docPr id="4" name="Grafik 4" descr="C:\Users\erbe\Downloads\UB_logo_EXZELL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be\Downloads\UB_logo_EXZELL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663" cy="31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370E" w:rsidRPr="00BB370E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BB370E">
      <w:rPr>
        <w:rFonts w:ascii="Arial" w:hAnsi="Arial" w:cs="Arial"/>
        <w:noProof/>
        <w:color w:val="001BA0"/>
        <w:sz w:val="20"/>
        <w:szCs w:val="20"/>
        <w:lang w:eastAsia="de-DE"/>
      </w:rPr>
      <w:t xml:space="preserve">        </w:t>
    </w:r>
    <w:r w:rsidR="00BB370E" w:rsidRPr="00BB370E">
      <w:rPr>
        <w:rFonts w:ascii="Arial" w:hAnsi="Arial" w:cs="Arial"/>
        <w:noProof/>
        <w:color w:val="001BA0"/>
        <w:sz w:val="20"/>
        <w:szCs w:val="20"/>
        <w:lang w:eastAsia="de-DE"/>
      </w:rPr>
      <w:drawing>
        <wp:inline distT="0" distB="0" distL="0" distR="0" wp14:anchorId="2CFA0575" wp14:editId="1EB9009E">
          <wp:extent cx="709706" cy="879763"/>
          <wp:effectExtent l="0" t="0" r="0" b="0"/>
          <wp:docPr id="1" name="Grafik 1" descr="C:\Users\erbe\Desktop\aaenglogobasic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be\Desktop\aaenglogobasic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44" cy="89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370E">
      <w:rPr>
        <w:noProof/>
        <w:color w:val="0000FF"/>
        <w:lang w:eastAsia="de-DE"/>
      </w:rPr>
      <w:t xml:space="preserve">      </w:t>
    </w:r>
    <w:r w:rsidR="00BB370E">
      <w:rPr>
        <w:noProof/>
        <w:color w:val="0000FF"/>
        <w:lang w:eastAsia="de-DE"/>
      </w:rPr>
      <w:tab/>
      <w:t xml:space="preserve">          </w:t>
    </w:r>
    <w:r w:rsidR="00D33DB3">
      <w:rPr>
        <w:noProof/>
        <w:color w:val="0000FF"/>
        <w:lang w:eastAsia="de-DE"/>
      </w:rPr>
      <w:drawing>
        <wp:inline distT="0" distB="0" distL="0" distR="0" wp14:anchorId="230C0E09" wp14:editId="5D7609AB">
          <wp:extent cx="1364673" cy="584860"/>
          <wp:effectExtent l="0" t="0" r="6985" b="5715"/>
          <wp:docPr id="2" name="Grafik 2" descr="Ähnliches Fot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Ähnliches Fot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15" cy="58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6E2">
      <w:rPr>
        <w:rFonts w:ascii="Arial" w:hAnsi="Arial" w:cs="Arial"/>
        <w:noProof/>
        <w:color w:val="001BA0"/>
        <w:sz w:val="20"/>
        <w:szCs w:val="20"/>
        <w:lang w:eastAsia="de-DE"/>
      </w:rPr>
      <w:t xml:space="preserve">     </w:t>
    </w:r>
    <w:r w:rsidR="00BB370E">
      <w:rPr>
        <w:rFonts w:ascii="Arial" w:hAnsi="Arial" w:cs="Arial"/>
        <w:noProof/>
        <w:color w:val="001BA0"/>
        <w:sz w:val="20"/>
        <w:szCs w:val="20"/>
        <w:lang w:eastAsia="de-DE"/>
      </w:rPr>
      <w:t xml:space="preserve">  </w:t>
    </w:r>
    <w:r w:rsidR="008C46E2">
      <w:rPr>
        <w:rFonts w:ascii="Arial" w:hAnsi="Arial" w:cs="Arial"/>
        <w:noProof/>
        <w:color w:val="001BA0"/>
        <w:sz w:val="20"/>
        <w:szCs w:val="20"/>
        <w:lang w:eastAsia="de-DE"/>
      </w:rPr>
      <w:t xml:space="preserve">   </w:t>
    </w:r>
    <w:r w:rsidR="008C46E2">
      <w:rPr>
        <w:rFonts w:ascii="Arial" w:hAnsi="Arial" w:cs="Arial"/>
        <w:noProof/>
        <w:color w:val="001BA0"/>
        <w:sz w:val="20"/>
        <w:szCs w:val="20"/>
        <w:lang w:eastAsia="de-DE"/>
      </w:rPr>
      <w:drawing>
        <wp:inline distT="0" distB="0" distL="0" distR="0" wp14:anchorId="4AB3E427" wp14:editId="12960968">
          <wp:extent cx="671946" cy="677114"/>
          <wp:effectExtent l="0" t="0" r="0" b="8890"/>
          <wp:docPr id="8" name="Grafik 8" descr="Bildergebnis für uni stockholm logo">
            <a:hlinkClick xmlns:a="http://schemas.openxmlformats.org/drawingml/2006/main" r:id="rId5" tooltip="&quot;Bilder von uni stockholm logo suche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128B50C0F" descr="Bildergebnis für uni stockholm logo">
                    <a:hlinkClick r:id="rId5" tooltip="&quot;Bilder von uni stockholm logo suche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5" cy="685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A5282" w14:textId="153C3E63" w:rsidR="002567C7" w:rsidRDefault="008C46E2" w:rsidP="00BB370E">
    <w:pPr>
      <w:pStyle w:val="Nagwek"/>
      <w:tabs>
        <w:tab w:val="left" w:pos="3108"/>
      </w:tabs>
    </w:pPr>
    <w:r>
      <w:t xml:space="preserve">  </w:t>
    </w:r>
    <w:r w:rsidR="00D33DB3">
      <w:tab/>
      <w:t xml:space="preserve">     </w:t>
    </w:r>
    <w:r w:rsidR="00D33DB3">
      <w:tab/>
    </w:r>
    <w:r w:rsidR="00BB370E">
      <w:tab/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"/>
      <w:gridCol w:w="6937"/>
      <w:gridCol w:w="1426"/>
    </w:tblGrid>
    <w:tr w:rsidR="002567C7" w:rsidRPr="00744722" w14:paraId="691F80E6" w14:textId="77777777" w:rsidTr="002567C7">
      <w:trPr>
        <w:trHeight w:val="1402"/>
        <w:jc w:val="center"/>
      </w:trPr>
      <w:tc>
        <w:tcPr>
          <w:tcW w:w="703" w:type="dxa"/>
          <w:vMerge w:val="restart"/>
        </w:tcPr>
        <w:p w14:paraId="514B5161" w14:textId="77777777" w:rsidR="002567C7" w:rsidRPr="007A06F8" w:rsidRDefault="002567C7" w:rsidP="002567C7">
          <w:pPr>
            <w:rPr>
              <w:rFonts w:ascii="Palatino Linotype" w:hAnsi="Palatino Linotype"/>
              <w:color w:val="25E6C3"/>
              <w:sz w:val="28"/>
              <w:szCs w:val="28"/>
              <w:lang w:val="en-GB"/>
            </w:rPr>
          </w:pPr>
          <w:r w:rsidRPr="007A06F8">
            <w:rPr>
              <w:rFonts w:ascii="Palatino Linotype" w:hAnsi="Palatino Linotype"/>
              <w:color w:val="25E6C3"/>
              <w:sz w:val="96"/>
              <w:szCs w:val="28"/>
              <w:lang w:val="en-GB"/>
            </w:rPr>
            <w:t xml:space="preserve">] </w:t>
          </w:r>
        </w:p>
      </w:tc>
      <w:tc>
        <w:tcPr>
          <w:tcW w:w="6937" w:type="dxa"/>
        </w:tcPr>
        <w:p w14:paraId="517DC643" w14:textId="77777777" w:rsidR="002567C7" w:rsidRPr="0038647E" w:rsidRDefault="002567C7" w:rsidP="002567C7">
          <w:pPr>
            <w:spacing w:after="240"/>
            <w:rPr>
              <w:rFonts w:ascii="Palatino Linotype" w:hAnsi="Palatino Linotype"/>
              <w:b/>
              <w:color w:val="000000" w:themeColor="text1"/>
              <w:sz w:val="24"/>
              <w:szCs w:val="24"/>
              <w:lang w:val="de-AT"/>
            </w:rPr>
          </w:pPr>
          <w:r w:rsidRPr="0038647E">
            <w:rPr>
              <w:rFonts w:ascii="Palatino Linotype" w:hAnsi="Palatino Linotype"/>
              <w:b/>
              <w:color w:val="D8092D"/>
              <w:sz w:val="24"/>
              <w:szCs w:val="24"/>
              <w:lang w:val="de-AT"/>
            </w:rPr>
            <w:t>Positionen und Positionierungen im Widerspruch</w:t>
          </w:r>
          <w:r w:rsidRPr="0038647E">
            <w:rPr>
              <w:rFonts w:ascii="Palatino Linotype" w:hAnsi="Palatino Linotype"/>
              <w:b/>
              <w:color w:val="D8092D"/>
              <w:sz w:val="24"/>
              <w:szCs w:val="24"/>
              <w:lang w:val="de-AT"/>
            </w:rPr>
            <w:br/>
          </w:r>
          <w:r w:rsidRPr="0038647E">
            <w:rPr>
              <w:rFonts w:ascii="Palatino Linotype" w:hAnsi="Palatino Linotype"/>
              <w:color w:val="D8092D"/>
              <w:sz w:val="24"/>
              <w:szCs w:val="24"/>
              <w:lang w:val="de-AT"/>
            </w:rPr>
            <w:t>Eine Tagungsreihe zu kontradiktorischen Diskursen der Marginalität</w:t>
          </w:r>
        </w:p>
      </w:tc>
      <w:tc>
        <w:tcPr>
          <w:tcW w:w="1426" w:type="dxa"/>
          <w:vMerge w:val="restart"/>
        </w:tcPr>
        <w:p w14:paraId="612BD1E1" w14:textId="77777777" w:rsidR="002567C7" w:rsidRPr="007A06F8" w:rsidRDefault="002567C7" w:rsidP="002567C7">
          <w:pPr>
            <w:rPr>
              <w:rFonts w:ascii="Palatino Linotype" w:hAnsi="Palatino Linotype"/>
              <w:color w:val="000000" w:themeColor="text1"/>
              <w:sz w:val="28"/>
              <w:szCs w:val="28"/>
              <w:lang w:val="en-GB"/>
            </w:rPr>
          </w:pPr>
          <w:r w:rsidRPr="007A06F8">
            <w:rPr>
              <w:rFonts w:ascii="Palatino Linotype" w:hAnsi="Palatino Linotype"/>
              <w:color w:val="25E6C3"/>
              <w:sz w:val="96"/>
              <w:szCs w:val="28"/>
              <w:lang w:val="en-GB"/>
            </w:rPr>
            <w:t>[</w:t>
          </w:r>
        </w:p>
      </w:tc>
    </w:tr>
    <w:tr w:rsidR="002567C7" w:rsidRPr="0038647E" w14:paraId="68F245F6" w14:textId="77777777" w:rsidTr="002567C7">
      <w:trPr>
        <w:jc w:val="center"/>
      </w:trPr>
      <w:tc>
        <w:tcPr>
          <w:tcW w:w="703" w:type="dxa"/>
          <w:vMerge/>
        </w:tcPr>
        <w:p w14:paraId="78A0E16D" w14:textId="77777777" w:rsidR="002567C7" w:rsidRPr="00744722" w:rsidRDefault="002567C7" w:rsidP="002567C7">
          <w:pPr>
            <w:rPr>
              <w:rFonts w:ascii="Palatino Linotype" w:hAnsi="Palatino Linotype"/>
              <w:b/>
              <w:color w:val="000000" w:themeColor="text1"/>
              <w:sz w:val="28"/>
              <w:szCs w:val="28"/>
              <w:lang w:val="en-GB"/>
            </w:rPr>
          </w:pPr>
        </w:p>
      </w:tc>
      <w:tc>
        <w:tcPr>
          <w:tcW w:w="6937" w:type="dxa"/>
        </w:tcPr>
        <w:p w14:paraId="4EF505B0" w14:textId="7A016FAA" w:rsidR="002567C7" w:rsidRPr="002567C7" w:rsidRDefault="002567C7" w:rsidP="002567C7">
          <w:pPr>
            <w:spacing w:line="280" w:lineRule="exact"/>
            <w:rPr>
              <w:rFonts w:ascii="Palatino Linotype" w:hAnsi="Palatino Linotype"/>
              <w:color w:val="D8092D"/>
              <w:sz w:val="20"/>
              <w:szCs w:val="20"/>
              <w:lang w:val="en-GB"/>
            </w:rPr>
          </w:pPr>
          <w:r w:rsidRPr="002567C7">
            <w:rPr>
              <w:rFonts w:ascii="Palatino Linotype" w:hAnsi="Palatino Linotype"/>
              <w:color w:val="D8092D"/>
              <w:sz w:val="20"/>
              <w:szCs w:val="20"/>
              <w:lang w:val="en-GB"/>
            </w:rPr>
            <w:t>Bremen-Turku-Warsaw-Stockholm Series on</w:t>
          </w:r>
          <w:r w:rsidRPr="002567C7">
            <w:rPr>
              <w:rFonts w:ascii="Palatino Linotype" w:hAnsi="Palatino Linotype"/>
              <w:color w:val="D8092D"/>
              <w:sz w:val="20"/>
              <w:szCs w:val="20"/>
              <w:lang w:val="en-GB"/>
            </w:rPr>
            <w:br/>
            <w:t>Studies in Di</w:t>
          </w:r>
          <w:r>
            <w:rPr>
              <w:rFonts w:ascii="Palatino Linotype" w:hAnsi="Palatino Linotype"/>
              <w:color w:val="D8092D"/>
              <w:sz w:val="20"/>
              <w:szCs w:val="20"/>
              <w:lang w:val="en-GB"/>
            </w:rPr>
            <w:t>scourse and Contradiction</w:t>
          </w:r>
        </w:p>
      </w:tc>
      <w:tc>
        <w:tcPr>
          <w:tcW w:w="1426" w:type="dxa"/>
          <w:vMerge/>
        </w:tcPr>
        <w:p w14:paraId="28E80AC7" w14:textId="77777777" w:rsidR="002567C7" w:rsidRPr="00744722" w:rsidRDefault="002567C7" w:rsidP="002567C7">
          <w:pPr>
            <w:rPr>
              <w:rFonts w:ascii="Palatino Linotype" w:hAnsi="Palatino Linotype"/>
              <w:b/>
              <w:color w:val="000000" w:themeColor="text1"/>
              <w:sz w:val="28"/>
              <w:szCs w:val="28"/>
              <w:lang w:val="en-GB"/>
            </w:rPr>
          </w:pPr>
        </w:p>
      </w:tc>
    </w:tr>
  </w:tbl>
  <w:p w14:paraId="1FA9D489" w14:textId="77777777" w:rsidR="002567C7" w:rsidRPr="0038647E" w:rsidRDefault="002567C7" w:rsidP="00BB370E">
    <w:pPr>
      <w:pStyle w:val="Nagwek"/>
      <w:tabs>
        <w:tab w:val="left" w:pos="310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72A"/>
    <w:multiLevelType w:val="hybridMultilevel"/>
    <w:tmpl w:val="755A82D6"/>
    <w:lvl w:ilvl="0" w:tplc="BC1E60A0">
      <w:start w:val="1"/>
      <w:numFmt w:val="bullet"/>
      <w:lvlText w:val="-"/>
      <w:lvlJc w:val="left"/>
      <w:pPr>
        <w:ind w:left="360" w:hanging="360"/>
      </w:pPr>
      <w:rPr>
        <w:rFonts w:ascii="Palatino Linotype" w:eastAsia="Calibri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561DB"/>
    <w:multiLevelType w:val="hybridMultilevel"/>
    <w:tmpl w:val="EDF2EAE0"/>
    <w:lvl w:ilvl="0" w:tplc="CC7C48F2">
      <w:numFmt w:val="bullet"/>
      <w:lvlText w:val="•"/>
      <w:lvlJc w:val="left"/>
      <w:pPr>
        <w:ind w:left="1211" w:hanging="360"/>
      </w:pPr>
      <w:rPr>
        <w:rFonts w:ascii="Palatino Linotype" w:eastAsia="Calibri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4311577"/>
    <w:multiLevelType w:val="hybridMultilevel"/>
    <w:tmpl w:val="49ACB4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E76D1"/>
    <w:multiLevelType w:val="hybridMultilevel"/>
    <w:tmpl w:val="F4E22734"/>
    <w:lvl w:ilvl="0" w:tplc="0407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6E824895"/>
    <w:multiLevelType w:val="hybridMultilevel"/>
    <w:tmpl w:val="660EB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EF"/>
    <w:rsid w:val="000219C0"/>
    <w:rsid w:val="00025E54"/>
    <w:rsid w:val="000312AA"/>
    <w:rsid w:val="0004392D"/>
    <w:rsid w:val="00052004"/>
    <w:rsid w:val="00053132"/>
    <w:rsid w:val="00061FDA"/>
    <w:rsid w:val="00067A4E"/>
    <w:rsid w:val="00076D2E"/>
    <w:rsid w:val="000909A2"/>
    <w:rsid w:val="000A6FB6"/>
    <w:rsid w:val="000B4DDA"/>
    <w:rsid w:val="000C4758"/>
    <w:rsid w:val="001415AC"/>
    <w:rsid w:val="00143577"/>
    <w:rsid w:val="001765B0"/>
    <w:rsid w:val="00185AE3"/>
    <w:rsid w:val="001B0989"/>
    <w:rsid w:val="001B1E37"/>
    <w:rsid w:val="001C5A0D"/>
    <w:rsid w:val="001C6855"/>
    <w:rsid w:val="001D1C07"/>
    <w:rsid w:val="001E3585"/>
    <w:rsid w:val="001F5CD5"/>
    <w:rsid w:val="002567C7"/>
    <w:rsid w:val="00274C97"/>
    <w:rsid w:val="002768B2"/>
    <w:rsid w:val="00277956"/>
    <w:rsid w:val="002856B4"/>
    <w:rsid w:val="00286315"/>
    <w:rsid w:val="00291A86"/>
    <w:rsid w:val="002B45F5"/>
    <w:rsid w:val="002D20D1"/>
    <w:rsid w:val="002E3EDF"/>
    <w:rsid w:val="002F3AB7"/>
    <w:rsid w:val="00303081"/>
    <w:rsid w:val="00344460"/>
    <w:rsid w:val="0035160C"/>
    <w:rsid w:val="00353CFC"/>
    <w:rsid w:val="0035515E"/>
    <w:rsid w:val="00365F37"/>
    <w:rsid w:val="00382AA5"/>
    <w:rsid w:val="0038647E"/>
    <w:rsid w:val="003C5FD6"/>
    <w:rsid w:val="003D4E5D"/>
    <w:rsid w:val="00412C15"/>
    <w:rsid w:val="00415A41"/>
    <w:rsid w:val="00415E12"/>
    <w:rsid w:val="0042240F"/>
    <w:rsid w:val="00431075"/>
    <w:rsid w:val="004364AD"/>
    <w:rsid w:val="0044770A"/>
    <w:rsid w:val="004607D6"/>
    <w:rsid w:val="00461BE0"/>
    <w:rsid w:val="004A2509"/>
    <w:rsid w:val="004D39FC"/>
    <w:rsid w:val="004E518F"/>
    <w:rsid w:val="0053028B"/>
    <w:rsid w:val="00535A19"/>
    <w:rsid w:val="0054431E"/>
    <w:rsid w:val="00545AB2"/>
    <w:rsid w:val="0054608B"/>
    <w:rsid w:val="005B7C77"/>
    <w:rsid w:val="005E045B"/>
    <w:rsid w:val="005E4850"/>
    <w:rsid w:val="00607B16"/>
    <w:rsid w:val="00622797"/>
    <w:rsid w:val="0064226A"/>
    <w:rsid w:val="00662B81"/>
    <w:rsid w:val="00662D6B"/>
    <w:rsid w:val="00675FA0"/>
    <w:rsid w:val="00680445"/>
    <w:rsid w:val="006A7DAA"/>
    <w:rsid w:val="006B140B"/>
    <w:rsid w:val="006C604F"/>
    <w:rsid w:val="006E082D"/>
    <w:rsid w:val="00714EE2"/>
    <w:rsid w:val="00720D8B"/>
    <w:rsid w:val="00795A35"/>
    <w:rsid w:val="007A04A4"/>
    <w:rsid w:val="007B22CD"/>
    <w:rsid w:val="00855C6E"/>
    <w:rsid w:val="00863128"/>
    <w:rsid w:val="008C46E2"/>
    <w:rsid w:val="008F531F"/>
    <w:rsid w:val="009361D5"/>
    <w:rsid w:val="00941278"/>
    <w:rsid w:val="0095137D"/>
    <w:rsid w:val="009B5FC7"/>
    <w:rsid w:val="009C13CA"/>
    <w:rsid w:val="00A53782"/>
    <w:rsid w:val="00A70292"/>
    <w:rsid w:val="00A908F4"/>
    <w:rsid w:val="00AC51EF"/>
    <w:rsid w:val="00AC766E"/>
    <w:rsid w:val="00AD7C1F"/>
    <w:rsid w:val="00AE0563"/>
    <w:rsid w:val="00AE5B94"/>
    <w:rsid w:val="00B015E8"/>
    <w:rsid w:val="00B108D2"/>
    <w:rsid w:val="00B13F5F"/>
    <w:rsid w:val="00B24805"/>
    <w:rsid w:val="00B27828"/>
    <w:rsid w:val="00B36308"/>
    <w:rsid w:val="00B64D68"/>
    <w:rsid w:val="00BB370E"/>
    <w:rsid w:val="00BC69CF"/>
    <w:rsid w:val="00C650D9"/>
    <w:rsid w:val="00CA66BA"/>
    <w:rsid w:val="00CF6B0F"/>
    <w:rsid w:val="00D05110"/>
    <w:rsid w:val="00D11C38"/>
    <w:rsid w:val="00D33DB3"/>
    <w:rsid w:val="00D6166C"/>
    <w:rsid w:val="00DA2684"/>
    <w:rsid w:val="00DA4122"/>
    <w:rsid w:val="00DC26EE"/>
    <w:rsid w:val="00DC43B4"/>
    <w:rsid w:val="00E47FEF"/>
    <w:rsid w:val="00E5411E"/>
    <w:rsid w:val="00EC5F5C"/>
    <w:rsid w:val="00EF3F05"/>
    <w:rsid w:val="00F21CEF"/>
    <w:rsid w:val="00F67C5D"/>
    <w:rsid w:val="00F70B93"/>
    <w:rsid w:val="00F87910"/>
    <w:rsid w:val="00FE69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EC8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EF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demieFlietext">
    <w:name w:val="Akademie Fließtext"/>
    <w:basedOn w:val="Normalny"/>
    <w:autoRedefine/>
    <w:qFormat/>
    <w:rsid w:val="004E518F"/>
    <w:pPr>
      <w:spacing w:after="0" w:line="260" w:lineRule="exact"/>
      <w:jc w:val="both"/>
    </w:pPr>
    <w:rPr>
      <w:rFonts w:ascii="Times New Roman" w:hAnsi="Times New Roman"/>
      <w:b/>
      <w:sz w:val="21"/>
      <w:szCs w:val="21"/>
      <w:lang w:eastAsia="de-DE"/>
    </w:rPr>
  </w:style>
  <w:style w:type="character" w:styleId="Hipercze">
    <w:name w:val="Hyperlink"/>
    <w:basedOn w:val="Domylnaczcionkaakapitu"/>
    <w:uiPriority w:val="99"/>
    <w:unhideWhenUsed/>
    <w:rsid w:val="00F21C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1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C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EF"/>
    <w:rPr>
      <w:rFonts w:ascii="Lucida Grande" w:eastAsia="Calibri" w:hAnsi="Lucida Grande" w:cs="Lucida Grande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AE05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277956"/>
    <w:pPr>
      <w:spacing w:after="0" w:line="240" w:lineRule="auto"/>
    </w:pPr>
    <w:rPr>
      <w:rFonts w:ascii="Palatino Linotype" w:eastAsiaTheme="minorEastAsia" w:hAnsi="Palatino Linotype"/>
      <w:sz w:val="15"/>
      <w:szCs w:val="15"/>
      <w:lang w:eastAsia="de-DE"/>
    </w:rPr>
  </w:style>
  <w:style w:type="character" w:customStyle="1" w:styleId="apple-converted-space">
    <w:name w:val="apple-converted-space"/>
    <w:basedOn w:val="Domylnaczcionkaakapitu"/>
    <w:rsid w:val="00277956"/>
  </w:style>
  <w:style w:type="paragraph" w:customStyle="1" w:styleId="p2">
    <w:name w:val="p2"/>
    <w:basedOn w:val="Normalny"/>
    <w:rsid w:val="00277956"/>
    <w:pPr>
      <w:spacing w:after="0" w:line="240" w:lineRule="auto"/>
    </w:pPr>
    <w:rPr>
      <w:rFonts w:ascii="Palatino Linotype" w:eastAsiaTheme="minorEastAsia" w:hAnsi="Palatino Linotype"/>
      <w:color w:val="0433FF"/>
      <w:sz w:val="15"/>
      <w:szCs w:val="15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412C1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1FD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paragraph" w:styleId="Nagwek">
    <w:name w:val="header"/>
    <w:basedOn w:val="Normalny"/>
    <w:link w:val="NagwekZnak"/>
    <w:uiPriority w:val="99"/>
    <w:unhideWhenUsed/>
    <w:rsid w:val="005E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50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5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xbe">
    <w:name w:val="_xbe"/>
    <w:basedOn w:val="Domylnaczcionkaakapitu"/>
    <w:rsid w:val="00AC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e/url?sa=i&amp;rct=j&amp;q=&amp;esrc=s&amp;source=images&amp;cd=&amp;cad=rja&amp;uact=8&amp;ved=2ahUKEwjht7f-06fZAhUBJVAKHQCDAhgQjRx6BAgAEAY&amp;url=http://japonistyka.orient.uw.edu.pl/egzamin-na-roczne-stypendium-rzadowe-do-japonii/&amp;psig=AOvVaw2vZi7fFlV4SI0aB3KaTxWs&amp;ust=1518774991652698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hyperlink" Target="https://www.bing.com/images/search?q=uni+stockholm+logo&amp;id=D7AB6CFC5027A01B56A1AD65D9EDA6E3B6FB4D9B&amp;FORM=IQFRBA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5A5A-5328-44B1-879B-DF6306F7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Bremen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H. Warnke</dc:creator>
  <cp:keywords/>
  <dc:description/>
  <cp:lastModifiedBy>Silvia Bonacchi</cp:lastModifiedBy>
  <cp:revision>2</cp:revision>
  <cp:lastPrinted>2018-04-19T14:15:00Z</cp:lastPrinted>
  <dcterms:created xsi:type="dcterms:W3CDTF">2020-02-26T21:37:00Z</dcterms:created>
  <dcterms:modified xsi:type="dcterms:W3CDTF">2020-02-26T21:37:00Z</dcterms:modified>
</cp:coreProperties>
</file>